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209" w:type="pct"/>
        <w:tblInd w:w="-567" w:type="dxa"/>
        <w:tblLayout w:type="fixed"/>
        <w:tblCellMar>
          <w:top w:w="34" w:type="dxa"/>
          <w:left w:w="28" w:type="dxa"/>
          <w:bottom w:w="34" w:type="dxa"/>
          <w:right w:w="28" w:type="dxa"/>
        </w:tblCellMar>
        <w:tblLook w:val="0000"/>
      </w:tblPr>
      <w:tblGrid>
        <w:gridCol w:w="2686"/>
        <w:gridCol w:w="7120"/>
      </w:tblGrid>
      <w:tr w:rsidR="004A4270" w:rsidRPr="007123BE" w:rsidTr="004A4270">
        <w:trPr>
          <w:cantSplit/>
          <w:trHeight w:val="817"/>
        </w:trPr>
        <w:tc>
          <w:tcPr>
            <w:tcW w:w="2686" w:type="dxa"/>
            <w:tcBorders>
              <w:top w:val="nil"/>
              <w:left w:val="nil"/>
              <w:bottom w:val="nil"/>
              <w:right w:val="nil"/>
            </w:tcBorders>
            <w:shd w:val="clear" w:color="auto" w:fill="FFFFFF"/>
          </w:tcPr>
          <w:p w:rsidR="004A4270" w:rsidRPr="007123BE" w:rsidRDefault="004A4270" w:rsidP="004A4270">
            <w:pPr>
              <w:widowControl/>
              <w:rPr>
                <w:sz w:val="16"/>
              </w:rPr>
            </w:pPr>
            <w:r w:rsidRPr="007123BE">
              <w:rPr>
                <w:noProof/>
                <w:sz w:val="16"/>
                <w:lang w:bidi="ar-SA"/>
              </w:rPr>
              <w:drawing>
                <wp:inline distT="0" distB="0" distL="0" distR="0">
                  <wp:extent cx="1620520" cy="447675"/>
                  <wp:effectExtent l="19050" t="0" r="0"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l="6073" t="16438" b="19178"/>
                          <a:stretch>
                            <a:fillRect/>
                          </a:stretch>
                        </pic:blipFill>
                        <pic:spPr bwMode="auto">
                          <a:xfrm>
                            <a:off x="0" y="0"/>
                            <a:ext cx="1620520" cy="447675"/>
                          </a:xfrm>
                          <a:prstGeom prst="rect">
                            <a:avLst/>
                          </a:prstGeom>
                          <a:noFill/>
                          <a:ln w="9525">
                            <a:noFill/>
                            <a:miter lim="800000"/>
                            <a:headEnd/>
                            <a:tailEnd/>
                          </a:ln>
                        </pic:spPr>
                      </pic:pic>
                    </a:graphicData>
                  </a:graphic>
                </wp:inline>
              </w:drawing>
            </w:r>
          </w:p>
        </w:tc>
        <w:tc>
          <w:tcPr>
            <w:tcW w:w="7120" w:type="dxa"/>
            <w:tcBorders>
              <w:top w:val="nil"/>
              <w:left w:val="nil"/>
              <w:bottom w:val="nil"/>
              <w:right w:val="nil"/>
            </w:tcBorders>
            <w:shd w:val="clear" w:color="auto" w:fill="FFFFFF"/>
            <w:vAlign w:val="bottom"/>
          </w:tcPr>
          <w:p w:rsidR="004A4270" w:rsidRPr="007123BE" w:rsidRDefault="004A4270" w:rsidP="004A4270">
            <w:pPr>
              <w:widowControl/>
              <w:spacing w:after="60"/>
              <w:jc w:val="right"/>
              <w:rPr>
                <w:lang w:val="en-US"/>
              </w:rPr>
            </w:pPr>
            <w:r w:rsidRPr="007123BE">
              <w:rPr>
                <w:rFonts w:ascii="Arial" w:hAnsi="Arial" w:cs="Arial"/>
                <w:color w:val="000000"/>
              </w:rPr>
              <w:t xml:space="preserve">РУКОВОДСТВО </w:t>
            </w:r>
            <w:r w:rsidRPr="007123BE">
              <w:rPr>
                <w:rFonts w:ascii="Arial" w:hAnsi="Arial" w:cs="Arial"/>
                <w:b/>
                <w:color w:val="000000"/>
              </w:rPr>
              <w:t xml:space="preserve">YVL </w:t>
            </w:r>
            <w:r>
              <w:rPr>
                <w:rFonts w:ascii="Arial" w:hAnsi="Arial" w:cs="Arial"/>
                <w:b/>
                <w:color w:val="000000"/>
                <w:lang w:val="en-US"/>
              </w:rPr>
              <w:t>D</w:t>
            </w:r>
            <w:r w:rsidRPr="007123BE">
              <w:rPr>
                <w:rFonts w:ascii="Arial" w:hAnsi="Arial" w:cs="Arial"/>
                <w:b/>
                <w:color w:val="000000"/>
              </w:rPr>
              <w:t>.</w:t>
            </w:r>
            <w:r>
              <w:rPr>
                <w:rFonts w:ascii="Arial" w:hAnsi="Arial" w:cs="Arial"/>
                <w:b/>
                <w:color w:val="000000"/>
                <w:lang w:val="en-US"/>
              </w:rPr>
              <w:t>4</w:t>
            </w:r>
            <w:r w:rsidRPr="007123BE">
              <w:rPr>
                <w:rFonts w:ascii="Arial" w:hAnsi="Arial" w:cs="Arial"/>
                <w:color w:val="000000"/>
              </w:rPr>
              <w:t xml:space="preserve"> / </w:t>
            </w:r>
            <w:r>
              <w:rPr>
                <w:rFonts w:ascii="Arial" w:hAnsi="Arial" w:cs="Arial"/>
                <w:color w:val="000000"/>
                <w:lang w:val="en-US"/>
              </w:rPr>
              <w:t>15</w:t>
            </w:r>
            <w:r w:rsidRPr="007123BE">
              <w:rPr>
                <w:rFonts w:ascii="Arial" w:hAnsi="Arial" w:cs="Arial"/>
                <w:color w:val="000000"/>
              </w:rPr>
              <w:t>.11.2013</w:t>
            </w:r>
          </w:p>
        </w:tc>
      </w:tr>
    </w:tbl>
    <w:p w:rsidR="00A07C9E" w:rsidRPr="00DE25DF" w:rsidRDefault="00A07C9E" w:rsidP="004A4270">
      <w:pPr>
        <w:widowControl/>
        <w:shd w:val="clear" w:color="auto" w:fill="FFFFFF"/>
        <w:spacing w:before="480"/>
        <w:ind w:left="851"/>
        <w:rPr>
          <w:rFonts w:ascii="Arial" w:hAnsi="Arial"/>
          <w:color w:val="000000"/>
          <w:sz w:val="40"/>
        </w:rPr>
      </w:pPr>
      <w:r w:rsidRPr="004A4270">
        <w:rPr>
          <w:rFonts w:ascii="Arial" w:hAnsi="Arial"/>
          <w:color w:val="000000"/>
          <w:sz w:val="40"/>
        </w:rPr>
        <w:t>ОБРАЩЕНИЕ С НИЗК</w:t>
      </w:r>
      <w:proofErr w:type="gramStart"/>
      <w:r w:rsidRPr="004A4270">
        <w:rPr>
          <w:rFonts w:ascii="Arial" w:hAnsi="Arial"/>
          <w:color w:val="000000"/>
          <w:sz w:val="40"/>
        </w:rPr>
        <w:t>О-</w:t>
      </w:r>
      <w:proofErr w:type="gramEnd"/>
      <w:r w:rsidRPr="004A4270">
        <w:rPr>
          <w:rFonts w:ascii="Arial" w:hAnsi="Arial"/>
          <w:color w:val="000000"/>
          <w:sz w:val="40"/>
        </w:rPr>
        <w:t xml:space="preserve"> И</w:t>
      </w:r>
      <w:r w:rsidR="00B72D3A">
        <w:rPr>
          <w:rFonts w:ascii="Arial" w:hAnsi="Arial"/>
          <w:color w:val="000000"/>
          <w:sz w:val="40"/>
        </w:rPr>
        <w:t> </w:t>
      </w:r>
      <w:r w:rsidRPr="004A4270">
        <w:rPr>
          <w:rFonts w:ascii="Arial" w:hAnsi="Arial"/>
          <w:color w:val="000000"/>
          <w:sz w:val="40"/>
        </w:rPr>
        <w:t>СРЕДНЕАКТИВНЫМИ ЯДЕРНЫМИ ОТХОДАМИ И ВЫВОД ЯДЕРНОЙ УСТАНОВКИ ИЗ ЭКСПЛУАТАЦИИ</w:t>
      </w:r>
    </w:p>
    <w:p w:rsidR="00701A5A" w:rsidRPr="00701A5A" w:rsidRDefault="00701A5A" w:rsidP="00701A5A">
      <w:pPr>
        <w:widowControl/>
        <w:shd w:val="clear" w:color="auto" w:fill="FFFFFF"/>
        <w:tabs>
          <w:tab w:val="right" w:pos="9072"/>
        </w:tabs>
        <w:spacing w:after="60"/>
        <w:ind w:left="1418" w:right="285" w:hanging="567"/>
        <w:jc w:val="both"/>
        <w:rPr>
          <w:rFonts w:ascii="Arial" w:hAnsi="Arial"/>
          <w:color w:val="000000"/>
          <w:sz w:val="14"/>
          <w:szCs w:val="14"/>
        </w:rPr>
      </w:pPr>
    </w:p>
    <w:p w:rsidR="004A4270" w:rsidRPr="004A4270" w:rsidRDefault="004A4270" w:rsidP="004A4270">
      <w:pPr>
        <w:widowControl/>
        <w:pBdr>
          <w:bottom w:val="single" w:sz="4" w:space="1" w:color="auto"/>
        </w:pBdr>
        <w:shd w:val="clear" w:color="auto" w:fill="FFFFFF"/>
        <w:tabs>
          <w:tab w:val="right" w:pos="9072"/>
        </w:tabs>
        <w:spacing w:before="120"/>
        <w:ind w:left="1418" w:right="284" w:hanging="567"/>
        <w:rPr>
          <w:rFonts w:ascii="Arial" w:hAnsi="Arial"/>
          <w:smallCaps/>
          <w:color w:val="000000"/>
        </w:rPr>
      </w:pPr>
      <w:r w:rsidRPr="004A4270">
        <w:rPr>
          <w:rFonts w:ascii="Arial" w:hAnsi="Arial"/>
          <w:smallCaps/>
          <w:color w:val="000000"/>
        </w:rPr>
        <w:t>1</w:t>
      </w:r>
      <w:r w:rsidRPr="004A4270">
        <w:rPr>
          <w:rFonts w:ascii="Arial" w:hAnsi="Arial"/>
          <w:smallCaps/>
          <w:color w:val="000000"/>
        </w:rPr>
        <w:tab/>
        <w:t>Введение</w:t>
      </w:r>
      <w:r w:rsidRPr="004A4270">
        <w:rPr>
          <w:rFonts w:ascii="Arial" w:hAnsi="Arial"/>
          <w:smallCaps/>
          <w:color w:val="000000"/>
        </w:rPr>
        <w:tab/>
        <w:t>3</w:t>
      </w:r>
    </w:p>
    <w:p w:rsidR="00701A5A" w:rsidRPr="00701A5A" w:rsidRDefault="00701A5A" w:rsidP="00701A5A">
      <w:pPr>
        <w:widowControl/>
        <w:shd w:val="clear" w:color="auto" w:fill="FFFFFF"/>
        <w:tabs>
          <w:tab w:val="right" w:pos="9072"/>
        </w:tabs>
        <w:spacing w:after="60"/>
        <w:ind w:left="1418" w:right="285" w:hanging="567"/>
        <w:jc w:val="both"/>
        <w:rPr>
          <w:rFonts w:ascii="Arial" w:hAnsi="Arial"/>
          <w:color w:val="000000"/>
          <w:sz w:val="14"/>
          <w:szCs w:val="14"/>
        </w:rPr>
      </w:pPr>
    </w:p>
    <w:p w:rsidR="004A4270" w:rsidRPr="004A4270" w:rsidRDefault="004A4270" w:rsidP="004A4270">
      <w:pPr>
        <w:widowControl/>
        <w:pBdr>
          <w:bottom w:val="single" w:sz="4" w:space="1" w:color="auto"/>
        </w:pBdr>
        <w:shd w:val="clear" w:color="auto" w:fill="FFFFFF"/>
        <w:tabs>
          <w:tab w:val="right" w:pos="9072"/>
        </w:tabs>
        <w:spacing w:before="120"/>
        <w:ind w:left="1418" w:right="284" w:hanging="567"/>
        <w:rPr>
          <w:rFonts w:ascii="Arial" w:hAnsi="Arial"/>
          <w:smallCaps/>
          <w:color w:val="000000"/>
        </w:rPr>
      </w:pPr>
      <w:r w:rsidRPr="004A4270">
        <w:rPr>
          <w:rFonts w:ascii="Arial" w:hAnsi="Arial"/>
          <w:smallCaps/>
          <w:color w:val="000000"/>
        </w:rPr>
        <w:t>2</w:t>
      </w:r>
      <w:r w:rsidRPr="004A4270">
        <w:rPr>
          <w:rFonts w:ascii="Arial" w:hAnsi="Arial"/>
          <w:smallCaps/>
          <w:color w:val="000000"/>
        </w:rPr>
        <w:tab/>
        <w:t>Область применения</w:t>
      </w:r>
      <w:r w:rsidRPr="004A4270">
        <w:rPr>
          <w:rFonts w:ascii="Arial" w:hAnsi="Arial"/>
          <w:smallCaps/>
          <w:color w:val="000000"/>
        </w:rPr>
        <w:tab/>
        <w:t>4</w:t>
      </w:r>
    </w:p>
    <w:p w:rsidR="00701A5A" w:rsidRPr="00701A5A" w:rsidRDefault="00701A5A" w:rsidP="00701A5A">
      <w:pPr>
        <w:widowControl/>
        <w:shd w:val="clear" w:color="auto" w:fill="FFFFFF"/>
        <w:tabs>
          <w:tab w:val="right" w:pos="9072"/>
        </w:tabs>
        <w:spacing w:after="60"/>
        <w:ind w:left="1418" w:right="285" w:hanging="567"/>
        <w:jc w:val="both"/>
        <w:rPr>
          <w:rFonts w:ascii="Arial" w:hAnsi="Arial"/>
          <w:color w:val="000000"/>
          <w:sz w:val="14"/>
          <w:szCs w:val="14"/>
        </w:rPr>
      </w:pPr>
    </w:p>
    <w:p w:rsidR="004A4270" w:rsidRPr="004A4270" w:rsidRDefault="004A4270" w:rsidP="004A4270">
      <w:pPr>
        <w:widowControl/>
        <w:pBdr>
          <w:bottom w:val="single" w:sz="4" w:space="1" w:color="auto"/>
        </w:pBdr>
        <w:shd w:val="clear" w:color="auto" w:fill="FFFFFF"/>
        <w:tabs>
          <w:tab w:val="right" w:pos="9072"/>
        </w:tabs>
        <w:spacing w:before="120"/>
        <w:ind w:left="1418" w:right="284" w:hanging="567"/>
        <w:rPr>
          <w:rFonts w:ascii="Arial" w:hAnsi="Arial"/>
          <w:smallCaps/>
          <w:color w:val="000000"/>
        </w:rPr>
      </w:pPr>
      <w:r w:rsidRPr="004A4270">
        <w:rPr>
          <w:rFonts w:ascii="Arial" w:hAnsi="Arial"/>
          <w:smallCaps/>
          <w:color w:val="000000"/>
        </w:rPr>
        <w:t>3</w:t>
      </w:r>
      <w:r w:rsidRPr="004A4270">
        <w:rPr>
          <w:rFonts w:ascii="Arial" w:hAnsi="Arial"/>
          <w:smallCaps/>
          <w:color w:val="000000"/>
        </w:rPr>
        <w:tab/>
        <w:t>Ядерная и радиационная безопасность</w:t>
      </w:r>
      <w:r w:rsidRPr="004A4270">
        <w:rPr>
          <w:rFonts w:ascii="Arial" w:hAnsi="Arial"/>
          <w:smallCaps/>
          <w:color w:val="000000"/>
        </w:rPr>
        <w:tab/>
        <w:t>4</w:t>
      </w:r>
    </w:p>
    <w:p w:rsidR="004A4270" w:rsidRPr="00701A5A" w:rsidRDefault="004A4270" w:rsidP="00701A5A">
      <w:pPr>
        <w:widowControl/>
        <w:shd w:val="clear" w:color="auto" w:fill="FFFFFF"/>
        <w:tabs>
          <w:tab w:val="right" w:pos="9072"/>
        </w:tabs>
        <w:spacing w:after="60"/>
        <w:ind w:left="1418" w:right="285" w:hanging="567"/>
        <w:jc w:val="both"/>
        <w:rPr>
          <w:rFonts w:ascii="Arial" w:hAnsi="Arial"/>
          <w:color w:val="000000"/>
          <w:sz w:val="14"/>
          <w:szCs w:val="14"/>
        </w:rPr>
      </w:pPr>
    </w:p>
    <w:p w:rsidR="004A4270" w:rsidRPr="00701A5A" w:rsidRDefault="004A4270" w:rsidP="00701A5A">
      <w:pPr>
        <w:widowControl/>
        <w:shd w:val="clear" w:color="auto" w:fill="FFFFFF"/>
        <w:tabs>
          <w:tab w:val="right" w:pos="9072"/>
        </w:tabs>
        <w:spacing w:after="40"/>
        <w:ind w:left="1418" w:right="285" w:hanging="567"/>
        <w:rPr>
          <w:rFonts w:ascii="Arial" w:hAnsi="Arial"/>
          <w:color w:val="000000"/>
          <w:sz w:val="19"/>
          <w:szCs w:val="19"/>
        </w:rPr>
      </w:pPr>
      <w:r w:rsidRPr="00701A5A">
        <w:rPr>
          <w:rFonts w:ascii="Arial" w:hAnsi="Arial"/>
          <w:color w:val="000000"/>
          <w:sz w:val="19"/>
          <w:szCs w:val="19"/>
        </w:rPr>
        <w:t>3.1</w:t>
      </w:r>
      <w:r w:rsidRPr="00701A5A">
        <w:rPr>
          <w:rFonts w:ascii="Arial" w:hAnsi="Arial"/>
          <w:color w:val="000000"/>
          <w:sz w:val="19"/>
          <w:szCs w:val="19"/>
        </w:rPr>
        <w:tab/>
      </w:r>
      <w:r w:rsidR="0041789C" w:rsidRPr="00701A5A">
        <w:rPr>
          <w:rFonts w:ascii="Arial" w:hAnsi="Arial"/>
          <w:color w:val="000000"/>
          <w:sz w:val="19"/>
          <w:szCs w:val="19"/>
        </w:rPr>
        <w:t xml:space="preserve">Эксплуатация </w:t>
      </w:r>
      <w:r w:rsidRPr="00701A5A">
        <w:rPr>
          <w:rFonts w:ascii="Arial" w:hAnsi="Arial"/>
          <w:color w:val="000000"/>
          <w:sz w:val="19"/>
          <w:szCs w:val="19"/>
        </w:rPr>
        <w:t>ядерной установки и ее вывод из эксплуатации</w:t>
      </w:r>
      <w:r w:rsidRPr="00701A5A">
        <w:rPr>
          <w:rFonts w:ascii="Arial" w:hAnsi="Arial"/>
          <w:color w:val="000000"/>
          <w:sz w:val="19"/>
          <w:szCs w:val="19"/>
        </w:rPr>
        <w:tab/>
        <w:t>4</w:t>
      </w:r>
    </w:p>
    <w:p w:rsidR="004A4270" w:rsidRPr="004A4270" w:rsidRDefault="004A4270" w:rsidP="004A4270">
      <w:pPr>
        <w:widowControl/>
        <w:pBdr>
          <w:bottom w:val="single" w:sz="4" w:space="1" w:color="auto"/>
        </w:pBdr>
        <w:shd w:val="clear" w:color="auto" w:fill="FFFFFF"/>
        <w:tabs>
          <w:tab w:val="right" w:pos="9072"/>
        </w:tabs>
        <w:spacing w:before="120"/>
        <w:ind w:left="1418" w:right="284" w:hanging="567"/>
        <w:rPr>
          <w:rFonts w:ascii="Arial" w:hAnsi="Arial"/>
          <w:smallCaps/>
          <w:color w:val="000000"/>
        </w:rPr>
      </w:pPr>
      <w:r w:rsidRPr="001276BC">
        <w:rPr>
          <w:rFonts w:ascii="Arial" w:hAnsi="Arial"/>
          <w:smallCaps/>
          <w:color w:val="000000"/>
          <w:sz w:val="19"/>
          <w:szCs w:val="19"/>
        </w:rPr>
        <w:t>3.2</w:t>
      </w:r>
      <w:r w:rsidRPr="004A4270">
        <w:rPr>
          <w:rFonts w:ascii="Arial" w:hAnsi="Arial"/>
          <w:smallCaps/>
          <w:color w:val="000000"/>
        </w:rPr>
        <w:tab/>
      </w:r>
      <w:r w:rsidRPr="00A30D94">
        <w:rPr>
          <w:rFonts w:ascii="Arial" w:hAnsi="Arial"/>
          <w:color w:val="000000"/>
          <w:sz w:val="19"/>
          <w:szCs w:val="19"/>
        </w:rPr>
        <w:t>Освобождение от контроля</w:t>
      </w:r>
      <w:r w:rsidRPr="004A4270">
        <w:rPr>
          <w:rFonts w:ascii="Arial" w:hAnsi="Arial"/>
          <w:smallCaps/>
          <w:color w:val="000000"/>
        </w:rPr>
        <w:tab/>
        <w:t>5</w:t>
      </w:r>
    </w:p>
    <w:p w:rsidR="00701A5A" w:rsidRPr="00701A5A" w:rsidRDefault="00701A5A" w:rsidP="00701A5A">
      <w:pPr>
        <w:widowControl/>
        <w:shd w:val="clear" w:color="auto" w:fill="FFFFFF"/>
        <w:tabs>
          <w:tab w:val="right" w:pos="9072"/>
        </w:tabs>
        <w:spacing w:after="60"/>
        <w:ind w:left="1418" w:right="285" w:hanging="567"/>
        <w:jc w:val="both"/>
        <w:rPr>
          <w:rFonts w:ascii="Arial" w:hAnsi="Arial"/>
          <w:color w:val="000000"/>
          <w:sz w:val="14"/>
          <w:szCs w:val="14"/>
        </w:rPr>
      </w:pPr>
    </w:p>
    <w:p w:rsidR="004A4270" w:rsidRPr="004A4270" w:rsidRDefault="004A4270" w:rsidP="004A4270">
      <w:pPr>
        <w:widowControl/>
        <w:pBdr>
          <w:bottom w:val="single" w:sz="4" w:space="1" w:color="auto"/>
        </w:pBdr>
        <w:shd w:val="clear" w:color="auto" w:fill="FFFFFF"/>
        <w:tabs>
          <w:tab w:val="right" w:pos="9072"/>
        </w:tabs>
        <w:spacing w:before="120"/>
        <w:ind w:left="1418" w:right="284" w:hanging="567"/>
        <w:rPr>
          <w:rFonts w:ascii="Arial" w:hAnsi="Arial"/>
          <w:smallCaps/>
          <w:color w:val="000000"/>
        </w:rPr>
      </w:pPr>
      <w:r w:rsidRPr="004A4270">
        <w:rPr>
          <w:rFonts w:ascii="Arial" w:hAnsi="Arial"/>
          <w:smallCaps/>
          <w:color w:val="000000"/>
        </w:rPr>
        <w:t>4</w:t>
      </w:r>
      <w:r w:rsidRPr="004A4270">
        <w:rPr>
          <w:rFonts w:ascii="Arial" w:hAnsi="Arial"/>
          <w:smallCaps/>
          <w:color w:val="000000"/>
        </w:rPr>
        <w:tab/>
      </w:r>
      <w:r w:rsidR="00701A5A" w:rsidRPr="004A4270">
        <w:rPr>
          <w:rFonts w:ascii="Arial" w:hAnsi="Arial"/>
          <w:smallCaps/>
          <w:color w:val="000000"/>
        </w:rPr>
        <w:t>Требования к проектированию</w:t>
      </w:r>
      <w:r w:rsidRPr="004A4270">
        <w:rPr>
          <w:rFonts w:ascii="Arial" w:hAnsi="Arial"/>
          <w:smallCaps/>
          <w:color w:val="000000"/>
        </w:rPr>
        <w:tab/>
        <w:t>5</w:t>
      </w:r>
    </w:p>
    <w:p w:rsidR="00701A5A" w:rsidRPr="00701A5A" w:rsidRDefault="00701A5A" w:rsidP="00701A5A">
      <w:pPr>
        <w:widowControl/>
        <w:shd w:val="clear" w:color="auto" w:fill="FFFFFF"/>
        <w:tabs>
          <w:tab w:val="right" w:pos="9072"/>
        </w:tabs>
        <w:spacing w:after="60"/>
        <w:ind w:left="1418" w:right="285" w:hanging="567"/>
        <w:jc w:val="both"/>
        <w:rPr>
          <w:rFonts w:ascii="Arial" w:hAnsi="Arial"/>
          <w:color w:val="000000"/>
          <w:sz w:val="14"/>
          <w:szCs w:val="14"/>
        </w:rPr>
      </w:pPr>
    </w:p>
    <w:p w:rsidR="004A4270" w:rsidRPr="00701A5A" w:rsidRDefault="004A4270" w:rsidP="00701A5A">
      <w:pPr>
        <w:widowControl/>
        <w:shd w:val="clear" w:color="auto" w:fill="FFFFFF"/>
        <w:tabs>
          <w:tab w:val="right" w:pos="9072"/>
        </w:tabs>
        <w:spacing w:after="40"/>
        <w:ind w:left="1418" w:right="285" w:hanging="567"/>
        <w:rPr>
          <w:rFonts w:ascii="Arial" w:hAnsi="Arial"/>
          <w:color w:val="000000"/>
          <w:sz w:val="19"/>
          <w:szCs w:val="19"/>
        </w:rPr>
      </w:pPr>
      <w:r w:rsidRPr="00701A5A">
        <w:rPr>
          <w:rFonts w:ascii="Arial" w:hAnsi="Arial"/>
          <w:color w:val="000000"/>
          <w:sz w:val="19"/>
          <w:szCs w:val="19"/>
        </w:rPr>
        <w:t>4.1</w:t>
      </w:r>
      <w:r w:rsidRPr="00701A5A">
        <w:rPr>
          <w:rFonts w:ascii="Arial" w:hAnsi="Arial"/>
          <w:color w:val="000000"/>
          <w:sz w:val="19"/>
          <w:szCs w:val="19"/>
        </w:rPr>
        <w:tab/>
        <w:t>Общие принципы безопасности</w:t>
      </w:r>
      <w:r w:rsidRPr="00701A5A">
        <w:rPr>
          <w:rFonts w:ascii="Arial" w:hAnsi="Arial"/>
          <w:color w:val="000000"/>
          <w:sz w:val="19"/>
          <w:szCs w:val="19"/>
        </w:rPr>
        <w:tab/>
        <w:t>5</w:t>
      </w:r>
    </w:p>
    <w:p w:rsidR="004A4270" w:rsidRPr="00701A5A" w:rsidRDefault="004A4270" w:rsidP="00701A5A">
      <w:pPr>
        <w:widowControl/>
        <w:shd w:val="clear" w:color="auto" w:fill="FFFFFF"/>
        <w:tabs>
          <w:tab w:val="right" w:pos="9072"/>
        </w:tabs>
        <w:spacing w:after="40"/>
        <w:ind w:left="1418" w:right="285" w:hanging="567"/>
        <w:rPr>
          <w:rFonts w:ascii="Arial" w:hAnsi="Arial"/>
          <w:color w:val="000000"/>
          <w:sz w:val="19"/>
          <w:szCs w:val="19"/>
        </w:rPr>
      </w:pPr>
      <w:r w:rsidRPr="00701A5A">
        <w:rPr>
          <w:rFonts w:ascii="Arial" w:hAnsi="Arial"/>
          <w:color w:val="000000"/>
          <w:sz w:val="19"/>
          <w:szCs w:val="19"/>
        </w:rPr>
        <w:t>4.2</w:t>
      </w:r>
      <w:r w:rsidRPr="00701A5A">
        <w:rPr>
          <w:rFonts w:ascii="Arial" w:hAnsi="Arial"/>
          <w:color w:val="000000"/>
          <w:sz w:val="19"/>
          <w:szCs w:val="19"/>
        </w:rPr>
        <w:tab/>
        <w:t>Радиационная безопасность</w:t>
      </w:r>
      <w:r w:rsidRPr="00701A5A">
        <w:rPr>
          <w:rFonts w:ascii="Arial" w:hAnsi="Arial"/>
          <w:color w:val="000000"/>
          <w:sz w:val="19"/>
          <w:szCs w:val="19"/>
        </w:rPr>
        <w:tab/>
        <w:t>7</w:t>
      </w:r>
    </w:p>
    <w:p w:rsidR="004A4270" w:rsidRPr="00701A5A" w:rsidRDefault="004A4270" w:rsidP="00701A5A">
      <w:pPr>
        <w:widowControl/>
        <w:shd w:val="clear" w:color="auto" w:fill="FFFFFF"/>
        <w:tabs>
          <w:tab w:val="right" w:pos="9072"/>
        </w:tabs>
        <w:spacing w:after="40"/>
        <w:ind w:left="1418" w:right="285" w:hanging="567"/>
        <w:rPr>
          <w:rFonts w:ascii="Arial" w:hAnsi="Arial"/>
          <w:color w:val="000000"/>
          <w:sz w:val="19"/>
          <w:szCs w:val="19"/>
        </w:rPr>
      </w:pPr>
      <w:r w:rsidRPr="00701A5A">
        <w:rPr>
          <w:rFonts w:ascii="Arial" w:hAnsi="Arial"/>
          <w:color w:val="000000"/>
          <w:sz w:val="19"/>
          <w:szCs w:val="19"/>
        </w:rPr>
        <w:t>4.3</w:t>
      </w:r>
      <w:r w:rsidRPr="00701A5A">
        <w:rPr>
          <w:rFonts w:ascii="Arial" w:hAnsi="Arial"/>
          <w:color w:val="000000"/>
          <w:sz w:val="19"/>
          <w:szCs w:val="19"/>
        </w:rPr>
        <w:tab/>
        <w:t>Ведение учета и определение активности</w:t>
      </w:r>
      <w:r w:rsidRPr="00701A5A">
        <w:rPr>
          <w:rFonts w:ascii="Arial" w:hAnsi="Arial"/>
          <w:color w:val="000000"/>
          <w:sz w:val="19"/>
          <w:szCs w:val="19"/>
        </w:rPr>
        <w:tab/>
        <w:t>7</w:t>
      </w:r>
    </w:p>
    <w:p w:rsidR="004A4270" w:rsidRPr="00701A5A" w:rsidRDefault="004A4270" w:rsidP="00701A5A">
      <w:pPr>
        <w:widowControl/>
        <w:shd w:val="clear" w:color="auto" w:fill="FFFFFF"/>
        <w:tabs>
          <w:tab w:val="right" w:pos="9072"/>
        </w:tabs>
        <w:spacing w:after="40"/>
        <w:ind w:left="1418" w:right="285" w:hanging="567"/>
        <w:rPr>
          <w:rFonts w:ascii="Arial" w:hAnsi="Arial"/>
          <w:color w:val="000000"/>
          <w:sz w:val="19"/>
          <w:szCs w:val="19"/>
        </w:rPr>
      </w:pPr>
      <w:r w:rsidRPr="00701A5A">
        <w:rPr>
          <w:rFonts w:ascii="Arial" w:hAnsi="Arial"/>
          <w:color w:val="000000"/>
          <w:sz w:val="19"/>
          <w:szCs w:val="19"/>
        </w:rPr>
        <w:t>4.4</w:t>
      </w:r>
      <w:r w:rsidRPr="00701A5A">
        <w:rPr>
          <w:rFonts w:ascii="Arial" w:hAnsi="Arial"/>
          <w:color w:val="000000"/>
          <w:sz w:val="19"/>
          <w:szCs w:val="19"/>
        </w:rPr>
        <w:tab/>
        <w:t>Проектирование систем, конструкций и функций</w:t>
      </w:r>
      <w:r w:rsidRPr="00701A5A">
        <w:rPr>
          <w:rFonts w:ascii="Arial" w:hAnsi="Arial"/>
          <w:color w:val="000000"/>
          <w:sz w:val="19"/>
          <w:szCs w:val="19"/>
        </w:rPr>
        <w:tab/>
        <w:t>8</w:t>
      </w:r>
    </w:p>
    <w:p w:rsidR="004A4270" w:rsidRPr="00701A5A" w:rsidRDefault="004A4270" w:rsidP="00701A5A">
      <w:pPr>
        <w:widowControl/>
        <w:shd w:val="clear" w:color="auto" w:fill="FFFFFF"/>
        <w:tabs>
          <w:tab w:val="right" w:pos="9072"/>
        </w:tabs>
        <w:spacing w:after="40"/>
        <w:ind w:left="1418" w:right="285" w:hanging="567"/>
        <w:rPr>
          <w:rFonts w:ascii="Arial" w:hAnsi="Arial"/>
          <w:color w:val="000000"/>
          <w:sz w:val="19"/>
          <w:szCs w:val="19"/>
        </w:rPr>
      </w:pPr>
      <w:r w:rsidRPr="00701A5A">
        <w:rPr>
          <w:rFonts w:ascii="Arial" w:hAnsi="Arial"/>
          <w:color w:val="000000"/>
          <w:sz w:val="19"/>
          <w:szCs w:val="19"/>
        </w:rPr>
        <w:t>4.5</w:t>
      </w:r>
      <w:r w:rsidRPr="00701A5A">
        <w:rPr>
          <w:rFonts w:ascii="Arial" w:hAnsi="Arial"/>
          <w:color w:val="000000"/>
          <w:sz w:val="19"/>
          <w:szCs w:val="19"/>
        </w:rPr>
        <w:tab/>
        <w:t>Предотвращение событий и аварий</w:t>
      </w:r>
      <w:r w:rsidRPr="00701A5A">
        <w:rPr>
          <w:rFonts w:ascii="Arial" w:hAnsi="Arial"/>
          <w:color w:val="000000"/>
          <w:sz w:val="19"/>
          <w:szCs w:val="19"/>
        </w:rPr>
        <w:tab/>
        <w:t>11</w:t>
      </w:r>
    </w:p>
    <w:p w:rsidR="004A4270" w:rsidRPr="00701A5A" w:rsidRDefault="004A4270" w:rsidP="00701A5A">
      <w:pPr>
        <w:widowControl/>
        <w:shd w:val="clear" w:color="auto" w:fill="FFFFFF"/>
        <w:tabs>
          <w:tab w:val="right" w:pos="9072"/>
        </w:tabs>
        <w:spacing w:after="60"/>
        <w:ind w:left="1418" w:right="285" w:hanging="567"/>
        <w:jc w:val="both"/>
        <w:rPr>
          <w:rFonts w:ascii="Arial" w:hAnsi="Arial"/>
          <w:color w:val="000000"/>
          <w:sz w:val="14"/>
          <w:szCs w:val="14"/>
        </w:rPr>
      </w:pPr>
    </w:p>
    <w:p w:rsidR="004A4270" w:rsidRPr="004A4270" w:rsidRDefault="004A4270" w:rsidP="004A4270">
      <w:pPr>
        <w:widowControl/>
        <w:pBdr>
          <w:bottom w:val="single" w:sz="4" w:space="1" w:color="auto"/>
        </w:pBdr>
        <w:shd w:val="clear" w:color="auto" w:fill="FFFFFF"/>
        <w:tabs>
          <w:tab w:val="right" w:pos="9072"/>
        </w:tabs>
        <w:spacing w:before="120"/>
        <w:ind w:left="1418" w:right="284" w:hanging="567"/>
        <w:rPr>
          <w:rFonts w:ascii="Arial" w:hAnsi="Arial"/>
          <w:smallCaps/>
          <w:color w:val="000000"/>
        </w:rPr>
      </w:pPr>
      <w:r w:rsidRPr="004A4270">
        <w:rPr>
          <w:rFonts w:ascii="Arial" w:hAnsi="Arial"/>
          <w:smallCaps/>
          <w:color w:val="000000"/>
        </w:rPr>
        <w:t>5</w:t>
      </w:r>
      <w:r w:rsidRPr="004A4270">
        <w:rPr>
          <w:rFonts w:ascii="Arial" w:hAnsi="Arial"/>
          <w:smallCaps/>
          <w:color w:val="000000"/>
        </w:rPr>
        <w:tab/>
      </w:r>
      <w:r w:rsidR="00701A5A" w:rsidRPr="004A4270">
        <w:rPr>
          <w:rFonts w:ascii="Arial" w:hAnsi="Arial"/>
          <w:smallCaps/>
          <w:color w:val="000000"/>
        </w:rPr>
        <w:t>Эксплуатация установки</w:t>
      </w:r>
      <w:r w:rsidRPr="004A4270">
        <w:rPr>
          <w:rFonts w:ascii="Arial" w:hAnsi="Arial"/>
          <w:smallCaps/>
          <w:color w:val="000000"/>
        </w:rPr>
        <w:tab/>
        <w:t>11</w:t>
      </w:r>
    </w:p>
    <w:p w:rsidR="00701A5A" w:rsidRPr="00701A5A" w:rsidRDefault="00701A5A" w:rsidP="00701A5A">
      <w:pPr>
        <w:widowControl/>
        <w:shd w:val="clear" w:color="auto" w:fill="FFFFFF"/>
        <w:tabs>
          <w:tab w:val="right" w:pos="9072"/>
        </w:tabs>
        <w:spacing w:after="60"/>
        <w:ind w:left="1418" w:right="285" w:hanging="567"/>
        <w:jc w:val="both"/>
        <w:rPr>
          <w:rFonts w:ascii="Arial" w:hAnsi="Arial"/>
          <w:color w:val="000000"/>
          <w:sz w:val="14"/>
          <w:szCs w:val="14"/>
        </w:rPr>
      </w:pPr>
    </w:p>
    <w:p w:rsidR="004A4270" w:rsidRPr="004A4270" w:rsidRDefault="004A4270" w:rsidP="004A4270">
      <w:pPr>
        <w:widowControl/>
        <w:pBdr>
          <w:bottom w:val="single" w:sz="4" w:space="1" w:color="auto"/>
        </w:pBdr>
        <w:shd w:val="clear" w:color="auto" w:fill="FFFFFF"/>
        <w:tabs>
          <w:tab w:val="right" w:pos="9072"/>
        </w:tabs>
        <w:spacing w:before="120"/>
        <w:ind w:left="1418" w:right="284" w:hanging="567"/>
        <w:rPr>
          <w:rFonts w:ascii="Arial" w:hAnsi="Arial"/>
          <w:smallCaps/>
          <w:color w:val="000000"/>
        </w:rPr>
      </w:pPr>
      <w:r w:rsidRPr="004A4270">
        <w:rPr>
          <w:rFonts w:ascii="Arial" w:hAnsi="Arial"/>
          <w:smallCaps/>
          <w:color w:val="000000"/>
        </w:rPr>
        <w:t>6</w:t>
      </w:r>
      <w:r w:rsidRPr="004A4270">
        <w:rPr>
          <w:rFonts w:ascii="Arial" w:hAnsi="Arial"/>
          <w:smallCaps/>
          <w:color w:val="000000"/>
        </w:rPr>
        <w:tab/>
      </w:r>
      <w:r w:rsidR="00701A5A" w:rsidRPr="004A4270">
        <w:rPr>
          <w:rFonts w:ascii="Arial" w:hAnsi="Arial"/>
          <w:smallCaps/>
          <w:color w:val="000000"/>
        </w:rPr>
        <w:t>Подтверждение соблюдения требований безопасности</w:t>
      </w:r>
      <w:r w:rsidRPr="004A4270">
        <w:rPr>
          <w:rFonts w:ascii="Arial" w:hAnsi="Arial"/>
          <w:smallCaps/>
          <w:color w:val="000000"/>
        </w:rPr>
        <w:tab/>
        <w:t>13</w:t>
      </w:r>
    </w:p>
    <w:p w:rsidR="004A4270" w:rsidRPr="00701A5A" w:rsidRDefault="004A4270" w:rsidP="00701A5A">
      <w:pPr>
        <w:widowControl/>
        <w:shd w:val="clear" w:color="auto" w:fill="FFFFFF"/>
        <w:tabs>
          <w:tab w:val="right" w:pos="9072"/>
        </w:tabs>
        <w:spacing w:after="60"/>
        <w:ind w:left="1418" w:right="285" w:hanging="567"/>
        <w:jc w:val="both"/>
        <w:rPr>
          <w:rFonts w:ascii="Arial" w:hAnsi="Arial"/>
          <w:color w:val="000000"/>
          <w:sz w:val="14"/>
          <w:szCs w:val="14"/>
        </w:rPr>
      </w:pPr>
    </w:p>
    <w:p w:rsidR="004A4270" w:rsidRPr="00701A5A" w:rsidRDefault="004A4270" w:rsidP="00701A5A">
      <w:pPr>
        <w:widowControl/>
        <w:shd w:val="clear" w:color="auto" w:fill="FFFFFF"/>
        <w:tabs>
          <w:tab w:val="right" w:pos="9072"/>
        </w:tabs>
        <w:spacing w:after="40"/>
        <w:ind w:left="1418" w:right="285" w:hanging="567"/>
        <w:rPr>
          <w:rFonts w:ascii="Arial" w:hAnsi="Arial"/>
          <w:color w:val="000000"/>
          <w:sz w:val="19"/>
          <w:szCs w:val="19"/>
        </w:rPr>
      </w:pPr>
      <w:r w:rsidRPr="00701A5A">
        <w:rPr>
          <w:rFonts w:ascii="Arial" w:hAnsi="Arial"/>
          <w:color w:val="000000"/>
          <w:sz w:val="19"/>
          <w:szCs w:val="19"/>
        </w:rPr>
        <w:t>6.1</w:t>
      </w:r>
      <w:r w:rsidRPr="00701A5A">
        <w:rPr>
          <w:rFonts w:ascii="Arial" w:hAnsi="Arial"/>
          <w:color w:val="000000"/>
          <w:sz w:val="19"/>
          <w:szCs w:val="19"/>
        </w:rPr>
        <w:tab/>
        <w:t>Принципы демонстрации безопасности</w:t>
      </w:r>
      <w:r w:rsidRPr="00701A5A">
        <w:rPr>
          <w:rFonts w:ascii="Arial" w:hAnsi="Arial"/>
          <w:color w:val="000000"/>
          <w:sz w:val="19"/>
          <w:szCs w:val="19"/>
        </w:rPr>
        <w:tab/>
        <w:t>13</w:t>
      </w:r>
    </w:p>
    <w:p w:rsidR="004A4270" w:rsidRPr="00701A5A" w:rsidRDefault="004A4270" w:rsidP="00701A5A">
      <w:pPr>
        <w:widowControl/>
        <w:shd w:val="clear" w:color="auto" w:fill="FFFFFF"/>
        <w:tabs>
          <w:tab w:val="right" w:pos="9072"/>
        </w:tabs>
        <w:spacing w:after="40"/>
        <w:ind w:left="1418" w:right="285" w:hanging="567"/>
        <w:rPr>
          <w:rFonts w:ascii="Arial" w:hAnsi="Arial"/>
          <w:color w:val="000000"/>
          <w:sz w:val="19"/>
          <w:szCs w:val="19"/>
        </w:rPr>
      </w:pPr>
      <w:r w:rsidRPr="00701A5A">
        <w:rPr>
          <w:rFonts w:ascii="Arial" w:hAnsi="Arial"/>
          <w:color w:val="000000"/>
          <w:sz w:val="19"/>
          <w:szCs w:val="19"/>
        </w:rPr>
        <w:t>6.2</w:t>
      </w:r>
      <w:r w:rsidRPr="00701A5A">
        <w:rPr>
          <w:rFonts w:ascii="Arial" w:hAnsi="Arial"/>
          <w:color w:val="000000"/>
          <w:sz w:val="19"/>
          <w:szCs w:val="19"/>
        </w:rPr>
        <w:tab/>
        <w:t>Отчеты по обоснованию безопасности и приложения к ним</w:t>
      </w:r>
      <w:r w:rsidRPr="00701A5A">
        <w:rPr>
          <w:rFonts w:ascii="Arial" w:hAnsi="Arial"/>
          <w:color w:val="000000"/>
          <w:sz w:val="19"/>
          <w:szCs w:val="19"/>
        </w:rPr>
        <w:tab/>
        <w:t>13</w:t>
      </w:r>
    </w:p>
    <w:p w:rsidR="004A4270" w:rsidRPr="00701A5A" w:rsidRDefault="004A4270" w:rsidP="00701A5A">
      <w:pPr>
        <w:widowControl/>
        <w:shd w:val="clear" w:color="auto" w:fill="FFFFFF"/>
        <w:tabs>
          <w:tab w:val="right" w:pos="9072"/>
        </w:tabs>
        <w:spacing w:after="40"/>
        <w:ind w:left="1418" w:right="285" w:hanging="567"/>
        <w:rPr>
          <w:rFonts w:ascii="Arial" w:hAnsi="Arial"/>
          <w:color w:val="000000"/>
          <w:sz w:val="19"/>
          <w:szCs w:val="19"/>
        </w:rPr>
      </w:pPr>
      <w:r w:rsidRPr="00701A5A">
        <w:rPr>
          <w:rFonts w:ascii="Arial" w:hAnsi="Arial"/>
          <w:color w:val="000000"/>
          <w:sz w:val="19"/>
          <w:szCs w:val="19"/>
        </w:rPr>
        <w:t>6.3</w:t>
      </w:r>
      <w:r w:rsidRPr="00701A5A">
        <w:rPr>
          <w:rFonts w:ascii="Arial" w:hAnsi="Arial"/>
          <w:color w:val="000000"/>
          <w:sz w:val="19"/>
          <w:szCs w:val="19"/>
        </w:rPr>
        <w:tab/>
        <w:t>Периодическая оценка безопасности</w:t>
      </w:r>
      <w:r w:rsidRPr="00701A5A">
        <w:rPr>
          <w:rFonts w:ascii="Arial" w:hAnsi="Arial"/>
          <w:color w:val="000000"/>
          <w:sz w:val="19"/>
          <w:szCs w:val="19"/>
        </w:rPr>
        <w:tab/>
        <w:t>14</w:t>
      </w:r>
    </w:p>
    <w:p w:rsidR="00701A5A" w:rsidRPr="00701A5A" w:rsidRDefault="00701A5A" w:rsidP="00701A5A">
      <w:pPr>
        <w:widowControl/>
        <w:shd w:val="clear" w:color="auto" w:fill="FFFFFF"/>
        <w:tabs>
          <w:tab w:val="right" w:pos="9072"/>
        </w:tabs>
        <w:spacing w:after="60"/>
        <w:ind w:left="1418" w:right="285" w:hanging="567"/>
        <w:jc w:val="both"/>
        <w:rPr>
          <w:rFonts w:ascii="Arial" w:hAnsi="Arial"/>
          <w:color w:val="000000"/>
          <w:sz w:val="14"/>
          <w:szCs w:val="14"/>
        </w:rPr>
      </w:pPr>
    </w:p>
    <w:p w:rsidR="004A4270" w:rsidRPr="004A4270" w:rsidRDefault="004A4270" w:rsidP="004A4270">
      <w:pPr>
        <w:widowControl/>
        <w:pBdr>
          <w:bottom w:val="single" w:sz="4" w:space="1" w:color="auto"/>
        </w:pBdr>
        <w:shd w:val="clear" w:color="auto" w:fill="FFFFFF"/>
        <w:tabs>
          <w:tab w:val="right" w:pos="9072"/>
        </w:tabs>
        <w:spacing w:before="120"/>
        <w:ind w:left="1418" w:right="284" w:hanging="567"/>
        <w:rPr>
          <w:rFonts w:ascii="Arial" w:hAnsi="Arial"/>
          <w:smallCaps/>
          <w:color w:val="000000"/>
        </w:rPr>
      </w:pPr>
      <w:r w:rsidRPr="004A4270">
        <w:rPr>
          <w:rFonts w:ascii="Arial" w:hAnsi="Arial"/>
          <w:smallCaps/>
          <w:color w:val="000000"/>
        </w:rPr>
        <w:t>7</w:t>
      </w:r>
      <w:r w:rsidRPr="004A4270">
        <w:rPr>
          <w:rFonts w:ascii="Arial" w:hAnsi="Arial"/>
          <w:smallCaps/>
          <w:color w:val="000000"/>
        </w:rPr>
        <w:tab/>
      </w:r>
      <w:r w:rsidR="00701A5A" w:rsidRPr="004A4270">
        <w:rPr>
          <w:rFonts w:ascii="Arial" w:hAnsi="Arial"/>
          <w:smallCaps/>
          <w:color w:val="000000"/>
        </w:rPr>
        <w:t>Регулирующий надзор со стороны надзорного органа по радиационной и</w:t>
      </w:r>
      <w:r w:rsidR="0041789C">
        <w:rPr>
          <w:rFonts w:ascii="Arial" w:hAnsi="Arial"/>
          <w:smallCaps/>
          <w:color w:val="000000"/>
        </w:rPr>
        <w:t> </w:t>
      </w:r>
      <w:r w:rsidR="00701A5A" w:rsidRPr="004A4270">
        <w:rPr>
          <w:rFonts w:ascii="Arial" w:hAnsi="Arial"/>
          <w:smallCaps/>
          <w:color w:val="000000"/>
        </w:rPr>
        <w:t>ядерной безопасности</w:t>
      </w:r>
      <w:r w:rsidRPr="004A4270">
        <w:rPr>
          <w:rFonts w:ascii="Arial" w:hAnsi="Arial"/>
          <w:smallCaps/>
          <w:color w:val="000000"/>
        </w:rPr>
        <w:tab/>
        <w:t>15</w:t>
      </w:r>
    </w:p>
    <w:p w:rsidR="00701A5A" w:rsidRPr="00701A5A" w:rsidRDefault="00701A5A" w:rsidP="00701A5A">
      <w:pPr>
        <w:widowControl/>
        <w:shd w:val="clear" w:color="auto" w:fill="FFFFFF"/>
        <w:tabs>
          <w:tab w:val="right" w:pos="9072"/>
        </w:tabs>
        <w:spacing w:after="60"/>
        <w:ind w:left="1418" w:right="285" w:hanging="567"/>
        <w:jc w:val="both"/>
        <w:rPr>
          <w:rFonts w:ascii="Arial" w:hAnsi="Arial"/>
          <w:color w:val="000000"/>
          <w:sz w:val="14"/>
          <w:szCs w:val="14"/>
        </w:rPr>
      </w:pPr>
    </w:p>
    <w:p w:rsidR="004A4270" w:rsidRPr="00701A5A" w:rsidRDefault="004A4270" w:rsidP="00701A5A">
      <w:pPr>
        <w:widowControl/>
        <w:shd w:val="clear" w:color="auto" w:fill="FFFFFF"/>
        <w:tabs>
          <w:tab w:val="right" w:pos="9072"/>
        </w:tabs>
        <w:spacing w:after="40"/>
        <w:ind w:left="1418" w:right="285" w:hanging="567"/>
        <w:rPr>
          <w:rFonts w:ascii="Arial" w:hAnsi="Arial"/>
          <w:color w:val="000000"/>
          <w:sz w:val="19"/>
          <w:szCs w:val="19"/>
        </w:rPr>
      </w:pPr>
      <w:r w:rsidRPr="00701A5A">
        <w:rPr>
          <w:rFonts w:ascii="Arial" w:hAnsi="Arial"/>
          <w:color w:val="000000"/>
          <w:sz w:val="19"/>
          <w:szCs w:val="19"/>
        </w:rPr>
        <w:t>7.1</w:t>
      </w:r>
      <w:r w:rsidRPr="00701A5A">
        <w:rPr>
          <w:rFonts w:ascii="Arial" w:hAnsi="Arial"/>
          <w:color w:val="000000"/>
          <w:sz w:val="19"/>
          <w:szCs w:val="19"/>
        </w:rPr>
        <w:tab/>
        <w:t>Процессы лицензирования</w:t>
      </w:r>
      <w:r w:rsidRPr="00701A5A">
        <w:rPr>
          <w:rFonts w:ascii="Arial" w:hAnsi="Arial"/>
          <w:color w:val="000000"/>
          <w:sz w:val="19"/>
          <w:szCs w:val="19"/>
        </w:rPr>
        <w:tab/>
        <w:t>15</w:t>
      </w:r>
    </w:p>
    <w:p w:rsidR="004A4270" w:rsidRPr="00701A5A" w:rsidRDefault="004A4270" w:rsidP="00701A5A">
      <w:pPr>
        <w:widowControl/>
        <w:shd w:val="clear" w:color="auto" w:fill="FFFFFF"/>
        <w:tabs>
          <w:tab w:val="right" w:pos="9072"/>
        </w:tabs>
        <w:spacing w:after="40"/>
        <w:ind w:left="1418" w:right="285" w:hanging="567"/>
        <w:rPr>
          <w:rFonts w:ascii="Arial" w:hAnsi="Arial"/>
          <w:color w:val="000000"/>
          <w:sz w:val="19"/>
          <w:szCs w:val="19"/>
        </w:rPr>
      </w:pPr>
      <w:r w:rsidRPr="00701A5A">
        <w:rPr>
          <w:rFonts w:ascii="Arial" w:hAnsi="Arial"/>
          <w:color w:val="000000"/>
          <w:sz w:val="19"/>
          <w:szCs w:val="19"/>
        </w:rPr>
        <w:t>7.2</w:t>
      </w:r>
      <w:r w:rsidRPr="00701A5A">
        <w:rPr>
          <w:rFonts w:ascii="Arial" w:hAnsi="Arial"/>
          <w:color w:val="000000"/>
          <w:sz w:val="19"/>
          <w:szCs w:val="19"/>
        </w:rPr>
        <w:tab/>
        <w:t>Нормативный контроль безопасности</w:t>
      </w:r>
      <w:r w:rsidRPr="00701A5A">
        <w:rPr>
          <w:rFonts w:ascii="Arial" w:hAnsi="Arial"/>
          <w:color w:val="000000"/>
          <w:sz w:val="19"/>
          <w:szCs w:val="19"/>
        </w:rPr>
        <w:tab/>
        <w:t>16</w:t>
      </w:r>
    </w:p>
    <w:p w:rsidR="00A07C9E" w:rsidRPr="004A4270" w:rsidRDefault="00A07C9E" w:rsidP="004A4270">
      <w:pPr>
        <w:widowControl/>
        <w:shd w:val="clear" w:color="auto" w:fill="FFFFFF"/>
        <w:tabs>
          <w:tab w:val="right" w:pos="9072"/>
        </w:tabs>
        <w:spacing w:before="60" w:after="40"/>
        <w:ind w:left="1418" w:right="284" w:hanging="567"/>
        <w:jc w:val="right"/>
        <w:rPr>
          <w:rFonts w:ascii="Arial" w:hAnsi="Arial"/>
          <w:color w:val="000000"/>
        </w:rPr>
      </w:pPr>
      <w:r w:rsidRPr="004A4270">
        <w:rPr>
          <w:rFonts w:ascii="Arial" w:hAnsi="Arial"/>
          <w:color w:val="000000"/>
        </w:rPr>
        <w:t>продолжение</w:t>
      </w:r>
    </w:p>
    <w:p w:rsidR="00A07C9E" w:rsidRPr="004A4270" w:rsidRDefault="00A07C9E" w:rsidP="004A4270">
      <w:pPr>
        <w:widowControl/>
        <w:pBdr>
          <w:bottom w:val="single" w:sz="6" w:space="1" w:color="auto"/>
        </w:pBdr>
        <w:shd w:val="clear" w:color="auto" w:fill="FFFFFF"/>
        <w:spacing w:before="120"/>
        <w:ind w:left="851" w:right="284"/>
        <w:jc w:val="both"/>
        <w:rPr>
          <w:rFonts w:ascii="Arial" w:hAnsi="Arial"/>
          <w:color w:val="000000"/>
          <w:sz w:val="18"/>
          <w:szCs w:val="18"/>
        </w:rPr>
      </w:pPr>
      <w:r w:rsidRPr="004A4270">
        <w:rPr>
          <w:rFonts w:ascii="Arial" w:hAnsi="Arial"/>
          <w:color w:val="000000"/>
          <w:sz w:val="18"/>
          <w:szCs w:val="18"/>
        </w:rPr>
        <w:t>Применительно к новым ядерным установкам настоящее руководство должно вступить в силу 01.12.2013 и действовать впредь до получения дальнейших распоряжений. Применительно к</w:t>
      </w:r>
      <w:r w:rsidR="000D786E">
        <w:rPr>
          <w:rFonts w:ascii="Arial" w:hAnsi="Arial"/>
          <w:color w:val="000000"/>
          <w:sz w:val="18"/>
          <w:szCs w:val="18"/>
        </w:rPr>
        <w:t> </w:t>
      </w:r>
      <w:r w:rsidRPr="004A4270">
        <w:rPr>
          <w:rFonts w:ascii="Arial" w:hAnsi="Arial"/>
          <w:color w:val="000000"/>
          <w:sz w:val="18"/>
          <w:szCs w:val="18"/>
        </w:rPr>
        <w:t>находящимся в эксплуатации и строящимся ядерным установкам настоящее руководство вводится в действие по отдельному решению STUK. Настоящее руководство заменяет Руководства YVL 8.2 и YVL 8.3.</w:t>
      </w:r>
    </w:p>
    <w:p w:rsidR="00A07C9E" w:rsidRPr="004A4270" w:rsidRDefault="00A07C9E" w:rsidP="0041789C">
      <w:pPr>
        <w:widowControl/>
        <w:shd w:val="clear" w:color="auto" w:fill="FFFFFF"/>
        <w:spacing w:before="60"/>
        <w:ind w:left="3402" w:hanging="2551"/>
        <w:rPr>
          <w:rFonts w:ascii="Arial" w:hAnsi="Arial"/>
          <w:color w:val="000000"/>
          <w:spacing w:val="-6"/>
          <w:sz w:val="19"/>
          <w:szCs w:val="19"/>
        </w:rPr>
      </w:pPr>
      <w:r w:rsidRPr="004A4270">
        <w:rPr>
          <w:rFonts w:ascii="Arial" w:hAnsi="Arial"/>
          <w:color w:val="000000"/>
          <w:sz w:val="19"/>
          <w:szCs w:val="19"/>
        </w:rPr>
        <w:t>Первое издание</w:t>
      </w:r>
      <w:r w:rsidRPr="004A4270">
        <w:rPr>
          <w:rFonts w:ascii="Arial" w:hAnsi="Arial"/>
          <w:color w:val="000000"/>
          <w:sz w:val="19"/>
          <w:szCs w:val="19"/>
        </w:rPr>
        <w:tab/>
      </w:r>
      <w:r w:rsidRPr="0041789C">
        <w:rPr>
          <w:rFonts w:ascii="Arial" w:hAnsi="Arial"/>
          <w:color w:val="000000"/>
          <w:sz w:val="19"/>
          <w:szCs w:val="19"/>
        </w:rPr>
        <w:t xml:space="preserve">ISBN 978-952-309-124-5 (печатный экземпляр) </w:t>
      </w:r>
      <w:proofErr w:type="spellStart"/>
      <w:r w:rsidRPr="0041789C">
        <w:rPr>
          <w:rFonts w:ascii="Arial" w:hAnsi="Arial"/>
          <w:color w:val="000000"/>
          <w:sz w:val="19"/>
          <w:szCs w:val="19"/>
        </w:rPr>
        <w:t>Kopijyvä</w:t>
      </w:r>
      <w:proofErr w:type="spellEnd"/>
      <w:r w:rsidRPr="0041789C">
        <w:rPr>
          <w:rFonts w:ascii="Arial" w:hAnsi="Arial"/>
          <w:color w:val="000000"/>
          <w:sz w:val="19"/>
          <w:szCs w:val="19"/>
        </w:rPr>
        <w:t xml:space="preserve"> </w:t>
      </w:r>
      <w:proofErr w:type="spellStart"/>
      <w:r w:rsidRPr="0041789C">
        <w:rPr>
          <w:rFonts w:ascii="Arial" w:hAnsi="Arial"/>
          <w:color w:val="000000"/>
          <w:sz w:val="19"/>
          <w:szCs w:val="19"/>
        </w:rPr>
        <w:t>Oy</w:t>
      </w:r>
      <w:proofErr w:type="spellEnd"/>
      <w:r w:rsidRPr="0041789C">
        <w:rPr>
          <w:rFonts w:ascii="Arial" w:hAnsi="Arial"/>
          <w:color w:val="000000"/>
          <w:sz w:val="19"/>
          <w:szCs w:val="19"/>
        </w:rPr>
        <w:t xml:space="preserve"> 2014</w:t>
      </w:r>
    </w:p>
    <w:p w:rsidR="00A07C9E" w:rsidRDefault="00A07C9E" w:rsidP="0041789C">
      <w:pPr>
        <w:widowControl/>
        <w:shd w:val="clear" w:color="auto" w:fill="FFFFFF"/>
        <w:spacing w:before="60"/>
        <w:ind w:left="3402" w:hanging="2551"/>
        <w:rPr>
          <w:rFonts w:ascii="Arial" w:hAnsi="Arial"/>
          <w:color w:val="000000"/>
          <w:sz w:val="19"/>
          <w:szCs w:val="19"/>
        </w:rPr>
      </w:pPr>
      <w:r w:rsidRPr="004A4270">
        <w:rPr>
          <w:rFonts w:ascii="Arial" w:hAnsi="Arial"/>
          <w:color w:val="000000"/>
          <w:sz w:val="19"/>
          <w:szCs w:val="19"/>
        </w:rPr>
        <w:t>Хельсинки 2014</w:t>
      </w:r>
      <w:r w:rsidRPr="004A4270">
        <w:rPr>
          <w:rFonts w:ascii="Arial" w:hAnsi="Arial"/>
          <w:color w:val="000000"/>
          <w:sz w:val="19"/>
          <w:szCs w:val="19"/>
        </w:rPr>
        <w:tab/>
      </w:r>
      <w:proofErr w:type="spellStart"/>
      <w:r w:rsidRPr="004A4270">
        <w:rPr>
          <w:rFonts w:ascii="Arial" w:hAnsi="Arial"/>
          <w:color w:val="000000"/>
          <w:sz w:val="19"/>
          <w:szCs w:val="19"/>
        </w:rPr>
        <w:t>ISBN</w:t>
      </w:r>
      <w:proofErr w:type="spellEnd"/>
      <w:r w:rsidRPr="004A4270">
        <w:rPr>
          <w:rFonts w:ascii="Arial" w:hAnsi="Arial"/>
          <w:color w:val="000000"/>
          <w:sz w:val="19"/>
          <w:szCs w:val="19"/>
        </w:rPr>
        <w:t xml:space="preserve"> 978-952-309-125-2 (</w:t>
      </w:r>
      <w:proofErr w:type="spellStart"/>
      <w:r w:rsidRPr="004A4270">
        <w:rPr>
          <w:rFonts w:ascii="Arial" w:hAnsi="Arial"/>
          <w:color w:val="000000"/>
          <w:sz w:val="19"/>
          <w:szCs w:val="19"/>
        </w:rPr>
        <w:t>pdf</w:t>
      </w:r>
      <w:proofErr w:type="spellEnd"/>
      <w:r w:rsidRPr="004A4270">
        <w:rPr>
          <w:rFonts w:ascii="Arial" w:hAnsi="Arial"/>
          <w:color w:val="000000"/>
          <w:sz w:val="19"/>
          <w:szCs w:val="19"/>
        </w:rPr>
        <w:t>)</w:t>
      </w:r>
      <w:r w:rsidR="004A4270" w:rsidRPr="00DE25DF">
        <w:rPr>
          <w:rFonts w:ascii="Arial" w:hAnsi="Arial"/>
          <w:color w:val="000000"/>
          <w:sz w:val="19"/>
          <w:szCs w:val="19"/>
        </w:rPr>
        <w:br/>
      </w:r>
      <w:proofErr w:type="spellStart"/>
      <w:r w:rsidRPr="004A4270">
        <w:rPr>
          <w:rFonts w:ascii="Arial" w:hAnsi="Arial"/>
          <w:color w:val="000000"/>
          <w:sz w:val="19"/>
          <w:szCs w:val="19"/>
        </w:rPr>
        <w:t>ISBN</w:t>
      </w:r>
      <w:proofErr w:type="spellEnd"/>
      <w:r w:rsidRPr="004A4270">
        <w:rPr>
          <w:rFonts w:ascii="Arial" w:hAnsi="Arial"/>
          <w:color w:val="000000"/>
          <w:sz w:val="19"/>
          <w:szCs w:val="19"/>
        </w:rPr>
        <w:t xml:space="preserve"> 978-952-309-126-9 (</w:t>
      </w:r>
      <w:proofErr w:type="spellStart"/>
      <w:r w:rsidRPr="004A4270">
        <w:rPr>
          <w:rFonts w:ascii="Arial" w:hAnsi="Arial"/>
          <w:color w:val="000000"/>
          <w:sz w:val="19"/>
          <w:szCs w:val="19"/>
        </w:rPr>
        <w:t>html</w:t>
      </w:r>
      <w:proofErr w:type="spellEnd"/>
      <w:r w:rsidRPr="004A4270">
        <w:rPr>
          <w:rFonts w:ascii="Arial" w:hAnsi="Arial"/>
          <w:color w:val="000000"/>
          <w:sz w:val="19"/>
          <w:szCs w:val="19"/>
        </w:rPr>
        <w:t>)</w:t>
      </w:r>
    </w:p>
    <w:tbl>
      <w:tblPr>
        <w:tblW w:w="5002" w:type="pct"/>
        <w:tblInd w:w="40" w:type="dxa"/>
        <w:tblLayout w:type="fixed"/>
        <w:tblCellMar>
          <w:left w:w="40" w:type="dxa"/>
          <w:right w:w="40" w:type="dxa"/>
        </w:tblCellMar>
        <w:tblLook w:val="0000"/>
      </w:tblPr>
      <w:tblGrid>
        <w:gridCol w:w="3508"/>
        <w:gridCol w:w="5933"/>
      </w:tblGrid>
      <w:tr w:rsidR="0062255B" w:rsidRPr="007123BE" w:rsidTr="00DE25DF">
        <w:trPr>
          <w:trHeight w:val="878"/>
        </w:trPr>
        <w:tc>
          <w:tcPr>
            <w:tcW w:w="3508" w:type="dxa"/>
            <w:tcBorders>
              <w:top w:val="nil"/>
              <w:left w:val="nil"/>
              <w:bottom w:val="nil"/>
              <w:right w:val="nil"/>
            </w:tcBorders>
            <w:shd w:val="clear" w:color="auto" w:fill="FFFFFF"/>
            <w:vAlign w:val="center"/>
          </w:tcPr>
          <w:p w:rsidR="001F5F6B" w:rsidRPr="00F266F7" w:rsidRDefault="001F5F6B" w:rsidP="001F5F6B">
            <w:pPr>
              <w:widowControl/>
              <w:shd w:val="clear" w:color="auto" w:fill="FFFFFF"/>
              <w:spacing w:before="80"/>
              <w:ind w:right="17"/>
              <w:jc w:val="right"/>
              <w:rPr>
                <w:rFonts w:ascii="Arial" w:hAnsi="Arial" w:cs="Arial"/>
                <w:b/>
                <w:color w:val="000000"/>
                <w:sz w:val="12"/>
                <w:szCs w:val="12"/>
              </w:rPr>
            </w:pPr>
            <w:r w:rsidRPr="007123BE">
              <w:rPr>
                <w:rFonts w:ascii="Arial" w:hAnsi="Arial" w:cs="Arial"/>
                <w:b/>
                <w:color w:val="000000"/>
                <w:sz w:val="24"/>
                <w:lang w:val="en-US"/>
              </w:rPr>
              <w:t>STUK</w:t>
            </w:r>
            <w:r w:rsidRPr="00F266F7">
              <w:rPr>
                <w:rFonts w:ascii="Arial" w:hAnsi="Arial" w:cs="Arial"/>
                <w:b/>
                <w:color w:val="000000"/>
                <w:sz w:val="24"/>
              </w:rPr>
              <w:t xml:space="preserve"> </w:t>
            </w:r>
            <w:r w:rsidRPr="00F266F7">
              <w:rPr>
                <w:rFonts w:ascii="Arial" w:hAnsi="Arial" w:cs="Arial"/>
                <w:b/>
                <w:color w:val="000000"/>
                <w:sz w:val="14"/>
              </w:rPr>
              <w:t>•</w:t>
            </w:r>
            <w:r w:rsidRPr="00F266F7">
              <w:rPr>
                <w:rFonts w:ascii="Arial" w:hAnsi="Arial" w:cs="Arial"/>
                <w:b/>
                <w:color w:val="000000"/>
                <w:sz w:val="24"/>
              </w:rPr>
              <w:t xml:space="preserve"> </w:t>
            </w:r>
            <w:r w:rsidRPr="007123BE">
              <w:rPr>
                <w:rFonts w:ascii="Arial" w:hAnsi="Arial" w:cs="Arial"/>
                <w:b/>
                <w:color w:val="000000"/>
                <w:sz w:val="12"/>
                <w:szCs w:val="12"/>
                <w:lang w:val="en-US"/>
              </w:rPr>
              <w:t>S</w:t>
            </w:r>
            <w:r w:rsidRPr="00F266F7">
              <w:rPr>
                <w:rFonts w:ascii="Arial" w:hAnsi="Arial" w:cs="Arial"/>
                <w:b/>
                <w:color w:val="000000"/>
                <w:sz w:val="12"/>
                <w:szCs w:val="12"/>
              </w:rPr>
              <w:t>Ä</w:t>
            </w:r>
            <w:r w:rsidRPr="007123BE">
              <w:rPr>
                <w:rFonts w:ascii="Arial" w:hAnsi="Arial" w:cs="Arial"/>
                <w:b/>
                <w:color w:val="000000"/>
                <w:sz w:val="12"/>
                <w:szCs w:val="12"/>
                <w:lang w:val="en-US"/>
              </w:rPr>
              <w:t>TEILYTURVAKESKUS</w:t>
            </w:r>
          </w:p>
          <w:p w:rsidR="0062255B" w:rsidRPr="00F266F7" w:rsidRDefault="001F5F6B" w:rsidP="001F5F6B">
            <w:pPr>
              <w:widowControl/>
              <w:shd w:val="clear" w:color="auto" w:fill="FFFFFF"/>
              <w:spacing w:after="80" w:line="300" w:lineRule="auto"/>
              <w:ind w:right="17"/>
              <w:jc w:val="right"/>
              <w:rPr>
                <w:rFonts w:ascii="Arial" w:hAnsi="Arial" w:cs="Arial"/>
              </w:rPr>
            </w:pPr>
            <w:r w:rsidRPr="007123BE">
              <w:rPr>
                <w:rFonts w:ascii="Arial" w:hAnsi="Arial" w:cs="Arial"/>
                <w:b/>
                <w:color w:val="000000"/>
                <w:sz w:val="12"/>
                <w:szCs w:val="12"/>
                <w:lang w:val="en-US"/>
              </w:rPr>
              <w:t>STR</w:t>
            </w:r>
            <w:r w:rsidRPr="00AA3B66">
              <w:rPr>
                <w:rStyle w:val="A30"/>
                <w:rFonts w:ascii="Arial" w:hAnsi="Arial" w:cs="Arial"/>
                <w:sz w:val="12"/>
                <w:szCs w:val="12"/>
              </w:rPr>
              <w:t>Å</w:t>
            </w:r>
            <w:r w:rsidRPr="007123BE">
              <w:rPr>
                <w:rFonts w:ascii="Arial" w:hAnsi="Arial" w:cs="Arial"/>
                <w:b/>
                <w:color w:val="000000"/>
                <w:sz w:val="12"/>
                <w:szCs w:val="12"/>
                <w:lang w:val="en-US"/>
              </w:rPr>
              <w:t>LS</w:t>
            </w:r>
            <w:r w:rsidRPr="00F266F7">
              <w:rPr>
                <w:rFonts w:ascii="Arial" w:hAnsi="Arial" w:cs="Arial"/>
                <w:b/>
                <w:color w:val="000000"/>
                <w:sz w:val="12"/>
                <w:szCs w:val="12"/>
              </w:rPr>
              <w:t>Ä</w:t>
            </w:r>
            <w:r w:rsidRPr="007123BE">
              <w:rPr>
                <w:rFonts w:ascii="Arial" w:hAnsi="Arial" w:cs="Arial"/>
                <w:b/>
                <w:color w:val="000000"/>
                <w:sz w:val="12"/>
                <w:szCs w:val="12"/>
                <w:lang w:val="en-US"/>
              </w:rPr>
              <w:t>KERHETSCENTRALEN</w:t>
            </w:r>
            <w:r w:rsidRPr="00F266F7">
              <w:rPr>
                <w:rFonts w:ascii="Arial" w:hAnsi="Arial" w:cs="Arial"/>
                <w:b/>
                <w:color w:val="000000"/>
                <w:sz w:val="12"/>
                <w:szCs w:val="12"/>
              </w:rPr>
              <w:t xml:space="preserve"> / </w:t>
            </w:r>
            <w:r w:rsidRPr="007123BE">
              <w:rPr>
                <w:rFonts w:ascii="Arial" w:hAnsi="Arial" w:cs="Arial"/>
                <w:b/>
                <w:color w:val="000000"/>
                <w:sz w:val="12"/>
                <w:szCs w:val="12"/>
              </w:rPr>
              <w:t>НАДЗОРНЫЙ</w:t>
            </w:r>
            <w:r w:rsidRPr="00F266F7">
              <w:rPr>
                <w:rFonts w:ascii="Arial" w:hAnsi="Arial" w:cs="Arial"/>
                <w:b/>
                <w:color w:val="000000"/>
                <w:sz w:val="12"/>
                <w:szCs w:val="12"/>
              </w:rPr>
              <w:t xml:space="preserve"> </w:t>
            </w:r>
            <w:r w:rsidRPr="007123BE">
              <w:rPr>
                <w:rFonts w:ascii="Arial" w:hAnsi="Arial" w:cs="Arial"/>
                <w:b/>
                <w:color w:val="000000"/>
                <w:sz w:val="12"/>
                <w:szCs w:val="12"/>
              </w:rPr>
              <w:t>ОРГАН</w:t>
            </w:r>
            <w:r w:rsidRPr="00F266F7">
              <w:rPr>
                <w:rFonts w:ascii="Arial" w:hAnsi="Arial" w:cs="Arial"/>
                <w:b/>
                <w:color w:val="000000"/>
                <w:sz w:val="12"/>
                <w:szCs w:val="12"/>
              </w:rPr>
              <w:t xml:space="preserve"> </w:t>
            </w:r>
            <w:r w:rsidRPr="007123BE">
              <w:rPr>
                <w:rFonts w:ascii="Arial" w:hAnsi="Arial" w:cs="Arial"/>
                <w:b/>
                <w:color w:val="000000"/>
                <w:sz w:val="12"/>
                <w:szCs w:val="12"/>
              </w:rPr>
              <w:t>ПО</w:t>
            </w:r>
            <w:r>
              <w:rPr>
                <w:rFonts w:ascii="Arial" w:hAnsi="Arial" w:cs="Arial"/>
                <w:b/>
                <w:sz w:val="12"/>
                <w:szCs w:val="12"/>
              </w:rPr>
              <w:t> </w:t>
            </w:r>
            <w:r w:rsidRPr="007123BE">
              <w:rPr>
                <w:rFonts w:ascii="Arial" w:hAnsi="Arial" w:cs="Arial"/>
                <w:b/>
                <w:color w:val="000000"/>
                <w:sz w:val="12"/>
                <w:szCs w:val="12"/>
              </w:rPr>
              <w:t>РАДИАЦИОННОЙ</w:t>
            </w:r>
            <w:r w:rsidRPr="00F266F7">
              <w:rPr>
                <w:rFonts w:ascii="Arial" w:hAnsi="Arial" w:cs="Arial"/>
                <w:b/>
                <w:color w:val="000000"/>
                <w:sz w:val="12"/>
                <w:szCs w:val="12"/>
              </w:rPr>
              <w:t xml:space="preserve"> </w:t>
            </w:r>
            <w:r w:rsidRPr="007123BE">
              <w:rPr>
                <w:rFonts w:ascii="Arial" w:hAnsi="Arial" w:cs="Arial"/>
                <w:b/>
                <w:color w:val="000000"/>
                <w:sz w:val="12"/>
                <w:szCs w:val="12"/>
              </w:rPr>
              <w:t>И</w:t>
            </w:r>
            <w:r w:rsidRPr="00F266F7">
              <w:rPr>
                <w:rFonts w:ascii="Arial" w:hAnsi="Arial" w:cs="Arial"/>
                <w:b/>
                <w:color w:val="000000"/>
                <w:sz w:val="12"/>
                <w:szCs w:val="12"/>
              </w:rPr>
              <w:t xml:space="preserve"> </w:t>
            </w:r>
            <w:r w:rsidRPr="007123BE">
              <w:rPr>
                <w:rFonts w:ascii="Arial" w:hAnsi="Arial" w:cs="Arial"/>
                <w:b/>
                <w:color w:val="000000"/>
                <w:sz w:val="12"/>
                <w:szCs w:val="12"/>
              </w:rPr>
              <w:t>ЯДЕРНОЙ</w:t>
            </w:r>
            <w:r w:rsidRPr="00F266F7">
              <w:rPr>
                <w:rFonts w:ascii="Arial" w:hAnsi="Arial" w:cs="Arial"/>
                <w:b/>
                <w:color w:val="000000"/>
                <w:sz w:val="12"/>
                <w:szCs w:val="12"/>
              </w:rPr>
              <w:t xml:space="preserve"> </w:t>
            </w:r>
            <w:r w:rsidRPr="007123BE">
              <w:rPr>
                <w:rFonts w:ascii="Arial" w:hAnsi="Arial" w:cs="Arial"/>
                <w:b/>
                <w:color w:val="000000"/>
                <w:sz w:val="12"/>
                <w:szCs w:val="12"/>
              </w:rPr>
              <w:t>БЕЗОПАСНОСТИ</w:t>
            </w:r>
          </w:p>
        </w:tc>
        <w:tc>
          <w:tcPr>
            <w:tcW w:w="5933" w:type="dxa"/>
            <w:tcBorders>
              <w:top w:val="nil"/>
              <w:left w:val="nil"/>
              <w:bottom w:val="nil"/>
              <w:right w:val="nil"/>
            </w:tcBorders>
            <w:shd w:val="clear" w:color="auto" w:fill="FFFFFF"/>
            <w:vAlign w:val="center"/>
          </w:tcPr>
          <w:p w:rsidR="0062255B" w:rsidRPr="00F266F7" w:rsidRDefault="0062255B" w:rsidP="00DE25DF">
            <w:pPr>
              <w:widowControl/>
              <w:shd w:val="clear" w:color="auto" w:fill="FFFFFF"/>
              <w:spacing w:after="60"/>
              <w:ind w:left="79"/>
              <w:rPr>
                <w:rFonts w:ascii="Arial" w:hAnsi="Arial" w:cs="Arial"/>
                <w:color w:val="000000"/>
                <w:sz w:val="12"/>
                <w:szCs w:val="12"/>
              </w:rPr>
            </w:pPr>
            <w:proofErr w:type="spellStart"/>
            <w:r w:rsidRPr="007123BE">
              <w:rPr>
                <w:rFonts w:ascii="Arial" w:hAnsi="Arial" w:cs="Arial"/>
                <w:color w:val="000000"/>
                <w:sz w:val="12"/>
                <w:szCs w:val="12"/>
                <w:lang w:val="en-US"/>
              </w:rPr>
              <w:t>Osoite</w:t>
            </w:r>
            <w:proofErr w:type="spellEnd"/>
            <w:r w:rsidR="000D786E">
              <w:rPr>
                <w:rFonts w:ascii="Arial" w:hAnsi="Arial" w:cs="Arial"/>
                <w:color w:val="000000"/>
                <w:sz w:val="12"/>
                <w:szCs w:val="12"/>
              </w:rPr>
              <w:t xml:space="preserve"> </w:t>
            </w:r>
            <w:r w:rsidRPr="00F266F7">
              <w:rPr>
                <w:rFonts w:ascii="Arial" w:hAnsi="Arial" w:cs="Arial"/>
                <w:color w:val="000000"/>
                <w:sz w:val="12"/>
                <w:szCs w:val="12"/>
              </w:rPr>
              <w:t>/</w:t>
            </w:r>
            <w:r w:rsidR="000D786E">
              <w:rPr>
                <w:rFonts w:ascii="Arial" w:hAnsi="Arial" w:cs="Arial"/>
                <w:color w:val="000000"/>
                <w:sz w:val="12"/>
                <w:szCs w:val="12"/>
              </w:rPr>
              <w:t xml:space="preserve"> </w:t>
            </w:r>
            <w:r w:rsidRPr="007123BE">
              <w:rPr>
                <w:rFonts w:ascii="Arial" w:hAnsi="Arial" w:cs="Arial"/>
                <w:color w:val="000000"/>
                <w:sz w:val="12"/>
                <w:szCs w:val="12"/>
              </w:rPr>
              <w:t>Адрес</w:t>
            </w:r>
            <w:r w:rsidRPr="00F266F7">
              <w:rPr>
                <w:rFonts w:ascii="Arial" w:hAnsi="Arial" w:cs="Arial"/>
                <w:color w:val="000000"/>
                <w:sz w:val="12"/>
                <w:szCs w:val="12"/>
              </w:rPr>
              <w:t xml:space="preserve"> • </w:t>
            </w:r>
            <w:proofErr w:type="spellStart"/>
            <w:r w:rsidRPr="007123BE">
              <w:rPr>
                <w:rFonts w:ascii="Arial" w:hAnsi="Arial" w:cs="Arial"/>
                <w:color w:val="000000"/>
                <w:sz w:val="12"/>
                <w:szCs w:val="12"/>
                <w:lang w:val="en-US"/>
              </w:rPr>
              <w:t>Laippatie</w:t>
            </w:r>
            <w:proofErr w:type="spellEnd"/>
            <w:r w:rsidRPr="00F266F7">
              <w:rPr>
                <w:rFonts w:ascii="Arial" w:hAnsi="Arial" w:cs="Arial"/>
                <w:color w:val="000000"/>
                <w:sz w:val="12"/>
                <w:szCs w:val="12"/>
              </w:rPr>
              <w:t xml:space="preserve"> 4, 00880 </w:t>
            </w:r>
            <w:r w:rsidRPr="007123BE">
              <w:rPr>
                <w:rFonts w:ascii="Arial" w:hAnsi="Arial" w:cs="Arial"/>
                <w:color w:val="000000"/>
                <w:sz w:val="12"/>
                <w:szCs w:val="12"/>
              </w:rPr>
              <w:t>Хельсинки</w:t>
            </w:r>
          </w:p>
          <w:p w:rsidR="0062255B" w:rsidRPr="00F266F7" w:rsidRDefault="0062255B" w:rsidP="00DE25DF">
            <w:pPr>
              <w:widowControl/>
              <w:shd w:val="clear" w:color="auto" w:fill="FFFFFF"/>
              <w:spacing w:after="60"/>
              <w:ind w:left="79"/>
              <w:rPr>
                <w:rFonts w:ascii="Arial" w:hAnsi="Arial" w:cs="Arial"/>
                <w:color w:val="000000"/>
                <w:sz w:val="12"/>
                <w:szCs w:val="12"/>
              </w:rPr>
            </w:pPr>
            <w:proofErr w:type="spellStart"/>
            <w:r w:rsidRPr="007123BE">
              <w:rPr>
                <w:rFonts w:ascii="Arial" w:hAnsi="Arial" w:cs="Arial"/>
                <w:color w:val="000000"/>
                <w:sz w:val="12"/>
                <w:szCs w:val="12"/>
                <w:lang w:val="en-US"/>
              </w:rPr>
              <w:t>Postiosoite</w:t>
            </w:r>
            <w:proofErr w:type="spellEnd"/>
            <w:r w:rsidRPr="00F266F7">
              <w:rPr>
                <w:rFonts w:ascii="Arial" w:hAnsi="Arial" w:cs="Arial"/>
                <w:color w:val="000000"/>
                <w:sz w:val="12"/>
                <w:szCs w:val="12"/>
              </w:rPr>
              <w:t xml:space="preserve"> / </w:t>
            </w:r>
            <w:r w:rsidRPr="007123BE">
              <w:rPr>
                <w:rFonts w:ascii="Arial" w:hAnsi="Arial" w:cs="Arial"/>
                <w:color w:val="000000"/>
                <w:sz w:val="12"/>
                <w:szCs w:val="12"/>
              </w:rPr>
              <w:t>Почтовый</w:t>
            </w:r>
            <w:r w:rsidRPr="00F266F7">
              <w:rPr>
                <w:rFonts w:ascii="Arial" w:hAnsi="Arial" w:cs="Arial"/>
                <w:color w:val="000000"/>
                <w:sz w:val="12"/>
                <w:szCs w:val="12"/>
              </w:rPr>
              <w:t xml:space="preserve"> </w:t>
            </w:r>
            <w:r w:rsidRPr="007123BE">
              <w:rPr>
                <w:rFonts w:ascii="Arial" w:hAnsi="Arial" w:cs="Arial"/>
                <w:color w:val="000000"/>
                <w:sz w:val="12"/>
                <w:szCs w:val="12"/>
              </w:rPr>
              <w:t>адрес</w:t>
            </w:r>
            <w:r w:rsidRPr="00F266F7">
              <w:rPr>
                <w:rFonts w:ascii="Arial" w:hAnsi="Arial" w:cs="Arial"/>
                <w:color w:val="000000"/>
                <w:sz w:val="12"/>
                <w:szCs w:val="12"/>
              </w:rPr>
              <w:t xml:space="preserve"> • </w:t>
            </w:r>
            <w:r w:rsidRPr="007123BE">
              <w:rPr>
                <w:rFonts w:ascii="Arial" w:hAnsi="Arial" w:cs="Arial"/>
                <w:color w:val="000000"/>
                <w:sz w:val="12"/>
                <w:szCs w:val="12"/>
                <w:lang w:val="en-US"/>
              </w:rPr>
              <w:t>PL</w:t>
            </w:r>
            <w:r w:rsidRPr="00F266F7">
              <w:rPr>
                <w:rFonts w:ascii="Arial" w:hAnsi="Arial" w:cs="Arial"/>
                <w:color w:val="000000"/>
                <w:sz w:val="12"/>
                <w:szCs w:val="12"/>
              </w:rPr>
              <w:t xml:space="preserve"> / </w:t>
            </w:r>
            <w:r w:rsidRPr="007123BE">
              <w:rPr>
                <w:rFonts w:ascii="Arial" w:hAnsi="Arial" w:cs="Arial"/>
                <w:color w:val="000000"/>
                <w:sz w:val="12"/>
                <w:szCs w:val="12"/>
              </w:rPr>
              <w:t>А</w:t>
            </w:r>
            <w:r w:rsidRPr="00F266F7">
              <w:rPr>
                <w:rFonts w:ascii="Arial" w:hAnsi="Arial" w:cs="Arial"/>
                <w:color w:val="000000"/>
                <w:sz w:val="12"/>
                <w:szCs w:val="12"/>
              </w:rPr>
              <w:t>/</w:t>
            </w:r>
            <w:r w:rsidRPr="007123BE">
              <w:rPr>
                <w:rFonts w:ascii="Arial" w:hAnsi="Arial" w:cs="Arial"/>
                <w:color w:val="000000"/>
                <w:sz w:val="12"/>
                <w:szCs w:val="12"/>
              </w:rPr>
              <w:t>я</w:t>
            </w:r>
            <w:r w:rsidRPr="00F266F7">
              <w:rPr>
                <w:rFonts w:ascii="Arial" w:hAnsi="Arial" w:cs="Arial"/>
                <w:color w:val="000000"/>
                <w:sz w:val="12"/>
                <w:szCs w:val="12"/>
              </w:rPr>
              <w:t xml:space="preserve"> 14, </w:t>
            </w:r>
            <w:r w:rsidRPr="007123BE">
              <w:rPr>
                <w:rFonts w:ascii="Arial" w:hAnsi="Arial" w:cs="Arial"/>
                <w:color w:val="000000"/>
                <w:sz w:val="12"/>
                <w:szCs w:val="12"/>
                <w:lang w:val="en-US"/>
              </w:rPr>
              <w:t>FIN</w:t>
            </w:r>
            <w:r w:rsidRPr="00F266F7">
              <w:rPr>
                <w:rFonts w:ascii="Arial" w:hAnsi="Arial" w:cs="Arial"/>
                <w:color w:val="000000"/>
                <w:sz w:val="12"/>
                <w:szCs w:val="12"/>
              </w:rPr>
              <w:t xml:space="preserve">-00881 </w:t>
            </w:r>
            <w:r w:rsidRPr="007123BE">
              <w:rPr>
                <w:rFonts w:ascii="Arial" w:hAnsi="Arial" w:cs="Arial"/>
                <w:color w:val="000000"/>
                <w:sz w:val="12"/>
                <w:szCs w:val="12"/>
              </w:rPr>
              <w:t>Хельсинки</w:t>
            </w:r>
            <w:r w:rsidRPr="00F266F7">
              <w:rPr>
                <w:rFonts w:ascii="Arial" w:hAnsi="Arial" w:cs="Arial"/>
                <w:color w:val="000000"/>
                <w:sz w:val="12"/>
                <w:szCs w:val="12"/>
              </w:rPr>
              <w:t xml:space="preserve">, </w:t>
            </w:r>
            <w:r w:rsidRPr="007123BE">
              <w:rPr>
                <w:rFonts w:ascii="Arial" w:hAnsi="Arial" w:cs="Arial"/>
                <w:color w:val="000000"/>
                <w:sz w:val="12"/>
                <w:szCs w:val="12"/>
              </w:rPr>
              <w:t>ФИНЛЯНДИЯ</w:t>
            </w:r>
          </w:p>
          <w:p w:rsidR="0062255B" w:rsidRPr="007123BE" w:rsidRDefault="0062255B" w:rsidP="00DE25DF">
            <w:pPr>
              <w:widowControl/>
              <w:shd w:val="clear" w:color="auto" w:fill="FFFFFF"/>
              <w:ind w:left="79"/>
              <w:rPr>
                <w:rFonts w:ascii="Arial" w:hAnsi="Arial" w:cs="Arial"/>
              </w:rPr>
            </w:pPr>
            <w:proofErr w:type="spellStart"/>
            <w:r w:rsidRPr="007123BE">
              <w:rPr>
                <w:rFonts w:ascii="Arial" w:hAnsi="Arial" w:cs="Arial"/>
                <w:color w:val="000000"/>
                <w:sz w:val="12"/>
                <w:szCs w:val="12"/>
              </w:rPr>
              <w:t>Puh</w:t>
            </w:r>
            <w:proofErr w:type="spellEnd"/>
            <w:r w:rsidRPr="007123BE">
              <w:rPr>
                <w:rFonts w:ascii="Arial" w:hAnsi="Arial" w:cs="Arial"/>
                <w:color w:val="000000"/>
                <w:sz w:val="12"/>
                <w:szCs w:val="12"/>
              </w:rPr>
              <w:t>.</w:t>
            </w:r>
            <w:r w:rsidR="000D786E">
              <w:rPr>
                <w:rFonts w:ascii="Arial" w:hAnsi="Arial" w:cs="Arial"/>
                <w:color w:val="000000"/>
                <w:sz w:val="12"/>
                <w:szCs w:val="12"/>
              </w:rPr>
              <w:t xml:space="preserve"> </w:t>
            </w:r>
            <w:r w:rsidRPr="007123BE">
              <w:rPr>
                <w:rFonts w:ascii="Arial" w:hAnsi="Arial" w:cs="Arial"/>
                <w:color w:val="000000"/>
                <w:sz w:val="12"/>
                <w:szCs w:val="12"/>
              </w:rPr>
              <w:t>/</w:t>
            </w:r>
            <w:r w:rsidR="000D786E">
              <w:rPr>
                <w:rFonts w:ascii="Arial" w:hAnsi="Arial" w:cs="Arial"/>
                <w:color w:val="000000"/>
                <w:sz w:val="12"/>
                <w:szCs w:val="12"/>
              </w:rPr>
              <w:t xml:space="preserve"> </w:t>
            </w:r>
            <w:r w:rsidRPr="007123BE">
              <w:rPr>
                <w:rFonts w:ascii="Arial" w:hAnsi="Arial" w:cs="Arial"/>
                <w:color w:val="000000"/>
                <w:sz w:val="12"/>
                <w:szCs w:val="12"/>
              </w:rPr>
              <w:t>Тел. (09) 759 881, +358 9 759 881 • Факс (09) 759 88 500, +358 9 759 88 500 • www.stuk.fi</w:t>
            </w:r>
          </w:p>
        </w:tc>
      </w:tr>
    </w:tbl>
    <w:p w:rsidR="00A07C9E" w:rsidRPr="006A0827" w:rsidRDefault="00A07C9E" w:rsidP="004A4270">
      <w:pPr>
        <w:widowControl/>
        <w:sectPr w:rsidR="00A07C9E" w:rsidRPr="006A0827" w:rsidSect="004A4270">
          <w:headerReference w:type="even" r:id="rId8"/>
          <w:headerReference w:type="default" r:id="rId9"/>
          <w:footerReference w:type="even" r:id="rId10"/>
          <w:footerReference w:type="default" r:id="rId11"/>
          <w:headerReference w:type="first" r:id="rId12"/>
          <w:footerReference w:type="first" r:id="rId13"/>
          <w:type w:val="continuous"/>
          <w:pgSz w:w="11909" w:h="16834" w:code="9"/>
          <w:pgMar w:top="1134" w:right="1134" w:bottom="1134" w:left="1418" w:header="720" w:footer="720" w:gutter="0"/>
          <w:cols w:space="60"/>
          <w:noEndnote/>
        </w:sectPr>
      </w:pPr>
    </w:p>
    <w:p w:rsidR="00A07C9E" w:rsidRPr="00701A5A" w:rsidRDefault="00A07C9E" w:rsidP="00701A5A">
      <w:pPr>
        <w:widowControl/>
        <w:pBdr>
          <w:bottom w:val="single" w:sz="4" w:space="1" w:color="auto"/>
        </w:pBdr>
        <w:shd w:val="clear" w:color="auto" w:fill="FFFFFF"/>
        <w:tabs>
          <w:tab w:val="right" w:pos="9072"/>
        </w:tabs>
        <w:ind w:left="1418" w:right="285" w:hanging="567"/>
        <w:jc w:val="right"/>
        <w:rPr>
          <w:rFonts w:ascii="Arial" w:hAnsi="Arial"/>
          <w:smallCaps/>
          <w:color w:val="000000"/>
        </w:rPr>
      </w:pPr>
      <w:r w:rsidRPr="00701A5A">
        <w:rPr>
          <w:rFonts w:ascii="Arial" w:hAnsi="Arial"/>
          <w:smallCaps/>
          <w:color w:val="000000"/>
        </w:rPr>
        <w:lastRenderedPageBreak/>
        <w:t xml:space="preserve">РУКОВОДСТВО </w:t>
      </w:r>
      <w:r w:rsidRPr="00701A5A">
        <w:rPr>
          <w:rFonts w:ascii="Arial" w:hAnsi="Arial"/>
          <w:b/>
          <w:smallCaps/>
          <w:color w:val="000000"/>
        </w:rPr>
        <w:t>YVL D.4</w:t>
      </w:r>
      <w:r w:rsidRPr="00701A5A">
        <w:rPr>
          <w:rFonts w:ascii="Arial" w:hAnsi="Arial"/>
          <w:smallCaps/>
          <w:color w:val="000000"/>
        </w:rPr>
        <w:t xml:space="preserve"> / 15.11.2013</w:t>
      </w:r>
    </w:p>
    <w:p w:rsidR="00701A5A" w:rsidRPr="00701A5A" w:rsidRDefault="00701A5A" w:rsidP="00701A5A">
      <w:pPr>
        <w:widowControl/>
        <w:shd w:val="clear" w:color="auto" w:fill="FFFFFF"/>
        <w:tabs>
          <w:tab w:val="right" w:pos="9072"/>
        </w:tabs>
        <w:spacing w:after="60"/>
        <w:ind w:left="1418" w:right="285" w:hanging="567"/>
        <w:jc w:val="both"/>
        <w:rPr>
          <w:rFonts w:ascii="Arial" w:hAnsi="Arial"/>
          <w:color w:val="000000"/>
          <w:sz w:val="14"/>
          <w:szCs w:val="14"/>
        </w:rPr>
      </w:pPr>
    </w:p>
    <w:p w:rsidR="004A4270" w:rsidRPr="004A4270" w:rsidRDefault="00701A5A" w:rsidP="004A4270">
      <w:pPr>
        <w:widowControl/>
        <w:pBdr>
          <w:bottom w:val="single" w:sz="4" w:space="1" w:color="auto"/>
        </w:pBdr>
        <w:shd w:val="clear" w:color="auto" w:fill="FFFFFF"/>
        <w:tabs>
          <w:tab w:val="right" w:pos="9072"/>
        </w:tabs>
        <w:spacing w:before="120"/>
        <w:ind w:left="1418" w:right="284" w:hanging="567"/>
        <w:rPr>
          <w:rFonts w:ascii="Arial" w:hAnsi="Arial"/>
          <w:smallCaps/>
          <w:color w:val="000000"/>
        </w:rPr>
      </w:pPr>
      <w:r w:rsidRPr="004A4270">
        <w:rPr>
          <w:rFonts w:ascii="Arial" w:hAnsi="Arial"/>
          <w:smallCaps/>
          <w:color w:val="000000"/>
        </w:rPr>
        <w:t>Определения</w:t>
      </w:r>
      <w:r w:rsidR="004A4270" w:rsidRPr="004A4270">
        <w:rPr>
          <w:rFonts w:ascii="Arial" w:hAnsi="Arial"/>
          <w:smallCaps/>
          <w:color w:val="000000"/>
        </w:rPr>
        <w:tab/>
        <w:t>17</w:t>
      </w:r>
    </w:p>
    <w:p w:rsidR="00701A5A" w:rsidRPr="00701A5A" w:rsidRDefault="00701A5A" w:rsidP="00701A5A">
      <w:pPr>
        <w:widowControl/>
        <w:shd w:val="clear" w:color="auto" w:fill="FFFFFF"/>
        <w:tabs>
          <w:tab w:val="right" w:pos="9072"/>
        </w:tabs>
        <w:spacing w:after="60"/>
        <w:ind w:left="1418" w:right="285" w:hanging="567"/>
        <w:jc w:val="both"/>
        <w:rPr>
          <w:rFonts w:ascii="Arial" w:hAnsi="Arial"/>
          <w:color w:val="000000"/>
          <w:sz w:val="14"/>
          <w:szCs w:val="14"/>
        </w:rPr>
      </w:pPr>
    </w:p>
    <w:p w:rsidR="004A4270" w:rsidRPr="004A4270" w:rsidRDefault="00701A5A" w:rsidP="004A4270">
      <w:pPr>
        <w:widowControl/>
        <w:pBdr>
          <w:bottom w:val="single" w:sz="4" w:space="1" w:color="auto"/>
        </w:pBdr>
        <w:shd w:val="clear" w:color="auto" w:fill="FFFFFF"/>
        <w:tabs>
          <w:tab w:val="right" w:pos="9072"/>
        </w:tabs>
        <w:spacing w:before="120"/>
        <w:ind w:left="1418" w:right="284" w:hanging="567"/>
        <w:rPr>
          <w:rFonts w:ascii="Arial" w:hAnsi="Arial"/>
          <w:smallCaps/>
          <w:color w:val="000000"/>
        </w:rPr>
      </w:pPr>
      <w:r w:rsidRPr="004A4270">
        <w:rPr>
          <w:rFonts w:ascii="Arial" w:hAnsi="Arial"/>
          <w:smallCaps/>
          <w:color w:val="000000"/>
        </w:rPr>
        <w:t>Ссылки</w:t>
      </w:r>
      <w:r w:rsidR="004A4270" w:rsidRPr="004A4270">
        <w:rPr>
          <w:rFonts w:ascii="Arial" w:hAnsi="Arial"/>
          <w:smallCaps/>
          <w:color w:val="000000"/>
        </w:rPr>
        <w:tab/>
        <w:t>18</w:t>
      </w:r>
    </w:p>
    <w:p w:rsidR="00701A5A" w:rsidRPr="00701A5A" w:rsidRDefault="00701A5A" w:rsidP="00701A5A">
      <w:pPr>
        <w:widowControl/>
        <w:shd w:val="clear" w:color="auto" w:fill="FFFFFF"/>
        <w:tabs>
          <w:tab w:val="right" w:pos="9072"/>
        </w:tabs>
        <w:spacing w:after="60"/>
        <w:ind w:left="1418" w:right="285" w:hanging="567"/>
        <w:jc w:val="both"/>
        <w:rPr>
          <w:rFonts w:ascii="Arial" w:hAnsi="Arial"/>
          <w:color w:val="000000"/>
          <w:sz w:val="14"/>
          <w:szCs w:val="14"/>
        </w:rPr>
      </w:pPr>
    </w:p>
    <w:p w:rsidR="004A4270" w:rsidRPr="004A4270" w:rsidRDefault="00701A5A" w:rsidP="00E16542">
      <w:pPr>
        <w:widowControl/>
        <w:pBdr>
          <w:bottom w:val="single" w:sz="4" w:space="1" w:color="auto"/>
        </w:pBdr>
        <w:shd w:val="clear" w:color="auto" w:fill="FFFFFF"/>
        <w:tabs>
          <w:tab w:val="right" w:pos="9072"/>
        </w:tabs>
        <w:spacing w:before="120"/>
        <w:ind w:left="2410" w:right="284" w:hanging="1559"/>
        <w:rPr>
          <w:rFonts w:ascii="Arial" w:hAnsi="Arial"/>
          <w:smallCaps/>
          <w:color w:val="000000"/>
        </w:rPr>
      </w:pPr>
      <w:r w:rsidRPr="004A4270">
        <w:rPr>
          <w:rFonts w:ascii="Arial" w:hAnsi="Arial"/>
          <w:smallCaps/>
          <w:color w:val="000000"/>
        </w:rPr>
        <w:t>Приложение A</w:t>
      </w:r>
      <w:r w:rsidRPr="004A4270">
        <w:rPr>
          <w:rFonts w:ascii="Arial" w:hAnsi="Arial"/>
          <w:smallCaps/>
          <w:color w:val="000000"/>
        </w:rPr>
        <w:tab/>
        <w:t>Предельные значения для общей очистки для неограниченного количества материала</w:t>
      </w:r>
      <w:r w:rsidRPr="004A4270">
        <w:rPr>
          <w:rFonts w:ascii="Arial" w:hAnsi="Arial"/>
          <w:smallCaps/>
          <w:color w:val="000000"/>
        </w:rPr>
        <w:tab/>
        <w:t>19</w:t>
      </w:r>
    </w:p>
    <w:p w:rsidR="00701A5A" w:rsidRPr="00701A5A" w:rsidRDefault="00701A5A" w:rsidP="00701A5A">
      <w:pPr>
        <w:widowControl/>
        <w:shd w:val="clear" w:color="auto" w:fill="FFFFFF"/>
        <w:tabs>
          <w:tab w:val="right" w:pos="9072"/>
        </w:tabs>
        <w:spacing w:after="60"/>
        <w:ind w:left="1418" w:right="285" w:hanging="567"/>
        <w:jc w:val="both"/>
        <w:rPr>
          <w:rFonts w:ascii="Arial" w:hAnsi="Arial"/>
          <w:color w:val="000000"/>
          <w:sz w:val="14"/>
          <w:szCs w:val="14"/>
        </w:rPr>
      </w:pPr>
    </w:p>
    <w:p w:rsidR="004A4270" w:rsidRPr="004A4270" w:rsidRDefault="00701A5A" w:rsidP="00E16542">
      <w:pPr>
        <w:widowControl/>
        <w:pBdr>
          <w:bottom w:val="single" w:sz="4" w:space="1" w:color="auto"/>
        </w:pBdr>
        <w:shd w:val="clear" w:color="auto" w:fill="FFFFFF"/>
        <w:tabs>
          <w:tab w:val="right" w:pos="9072"/>
        </w:tabs>
        <w:spacing w:before="120"/>
        <w:ind w:left="2410" w:right="284" w:hanging="1559"/>
        <w:rPr>
          <w:rFonts w:ascii="Arial" w:hAnsi="Arial"/>
          <w:smallCaps/>
          <w:color w:val="000000"/>
        </w:rPr>
      </w:pPr>
      <w:r w:rsidRPr="004A4270">
        <w:rPr>
          <w:rFonts w:ascii="Arial" w:hAnsi="Arial"/>
          <w:smallCaps/>
          <w:color w:val="000000"/>
        </w:rPr>
        <w:t>Приложение B</w:t>
      </w:r>
      <w:r w:rsidRPr="004A4270">
        <w:rPr>
          <w:rFonts w:ascii="Arial" w:hAnsi="Arial"/>
          <w:smallCaps/>
          <w:color w:val="000000"/>
        </w:rPr>
        <w:tab/>
        <w:t>Предельные значения для общей очистки для ограниченного количества материала</w:t>
      </w:r>
      <w:r w:rsidRPr="004A4270">
        <w:rPr>
          <w:rFonts w:ascii="Arial" w:hAnsi="Arial"/>
          <w:smallCaps/>
          <w:color w:val="000000"/>
        </w:rPr>
        <w:tab/>
        <w:t>21</w:t>
      </w:r>
    </w:p>
    <w:p w:rsidR="00701A5A" w:rsidRPr="00701A5A" w:rsidRDefault="00701A5A" w:rsidP="00701A5A">
      <w:pPr>
        <w:widowControl/>
        <w:shd w:val="clear" w:color="auto" w:fill="FFFFFF"/>
        <w:tabs>
          <w:tab w:val="right" w:pos="9072"/>
        </w:tabs>
        <w:spacing w:after="60"/>
        <w:ind w:left="1418" w:right="285" w:hanging="567"/>
        <w:jc w:val="both"/>
        <w:rPr>
          <w:rFonts w:ascii="Arial" w:hAnsi="Arial"/>
          <w:color w:val="000000"/>
          <w:sz w:val="14"/>
          <w:szCs w:val="14"/>
        </w:rPr>
      </w:pPr>
    </w:p>
    <w:p w:rsidR="004A4270" w:rsidRPr="004A4270" w:rsidRDefault="00701A5A" w:rsidP="00E16542">
      <w:pPr>
        <w:widowControl/>
        <w:pBdr>
          <w:bottom w:val="single" w:sz="4" w:space="1" w:color="auto"/>
        </w:pBdr>
        <w:shd w:val="clear" w:color="auto" w:fill="FFFFFF"/>
        <w:tabs>
          <w:tab w:val="right" w:pos="9072"/>
        </w:tabs>
        <w:spacing w:before="120"/>
        <w:ind w:left="2410" w:right="284" w:hanging="1559"/>
        <w:rPr>
          <w:rFonts w:ascii="Arial" w:hAnsi="Arial"/>
          <w:smallCaps/>
          <w:color w:val="000000"/>
        </w:rPr>
      </w:pPr>
      <w:r w:rsidRPr="004A4270">
        <w:rPr>
          <w:rFonts w:ascii="Arial" w:hAnsi="Arial"/>
          <w:smallCaps/>
          <w:color w:val="000000"/>
        </w:rPr>
        <w:t>Приложение C</w:t>
      </w:r>
      <w:r w:rsidRPr="004A4270">
        <w:rPr>
          <w:rFonts w:ascii="Arial" w:hAnsi="Arial"/>
          <w:smallCaps/>
          <w:color w:val="000000"/>
        </w:rPr>
        <w:tab/>
        <w:t>Определение уровня активности отходов</w:t>
      </w:r>
      <w:r w:rsidR="004A4270" w:rsidRPr="004A4270">
        <w:rPr>
          <w:rFonts w:ascii="Arial" w:hAnsi="Arial"/>
          <w:smallCaps/>
          <w:color w:val="000000"/>
        </w:rPr>
        <w:tab/>
        <w:t>22</w:t>
      </w:r>
    </w:p>
    <w:p w:rsidR="00E80195" w:rsidRDefault="00E80195" w:rsidP="00E80195">
      <w:pPr>
        <w:widowControl/>
        <w:shd w:val="clear" w:color="auto" w:fill="FFFFFF"/>
        <w:spacing w:before="240" w:after="120"/>
        <w:ind w:left="851"/>
        <w:rPr>
          <w:rFonts w:ascii="Arial" w:hAnsi="Arial" w:cs="Arial"/>
          <w:b/>
          <w:color w:val="000000"/>
          <w:sz w:val="38"/>
          <w:szCs w:val="38"/>
        </w:rPr>
      </w:pPr>
    </w:p>
    <w:p w:rsidR="00A07C9E" w:rsidRPr="00E80195" w:rsidRDefault="00A07C9E" w:rsidP="00E80195">
      <w:pPr>
        <w:widowControl/>
        <w:shd w:val="clear" w:color="auto" w:fill="FFFFFF"/>
        <w:spacing w:before="240" w:after="120"/>
        <w:ind w:left="851"/>
        <w:rPr>
          <w:rFonts w:ascii="Arial" w:hAnsi="Arial" w:cs="Arial"/>
          <w:b/>
          <w:color w:val="000000"/>
          <w:sz w:val="38"/>
          <w:szCs w:val="38"/>
        </w:rPr>
      </w:pPr>
      <w:r w:rsidRPr="00E80195">
        <w:rPr>
          <w:rFonts w:ascii="Arial" w:hAnsi="Arial" w:cs="Arial"/>
          <w:b/>
          <w:color w:val="000000"/>
          <w:sz w:val="38"/>
          <w:szCs w:val="38"/>
        </w:rPr>
        <w:t>Предоставление полномочий</w:t>
      </w:r>
    </w:p>
    <w:p w:rsidR="00EC18DF" w:rsidRDefault="00EC18DF" w:rsidP="00EC18DF">
      <w:pPr>
        <w:widowControl/>
        <w:shd w:val="clear" w:color="auto" w:fill="FFFFFF"/>
        <w:spacing w:before="120" w:after="240"/>
        <w:ind w:left="851" w:right="852"/>
        <w:jc w:val="both"/>
      </w:pPr>
      <w:r>
        <w:rPr>
          <w:color w:val="000000"/>
        </w:rPr>
        <w:t xml:space="preserve">Согласно разделу 7 </w:t>
      </w:r>
      <w:proofErr w:type="spellStart"/>
      <w:r>
        <w:rPr>
          <w:color w:val="000000"/>
        </w:rPr>
        <w:t>r</w:t>
      </w:r>
      <w:proofErr w:type="spellEnd"/>
      <w:r>
        <w:rPr>
          <w:color w:val="000000"/>
        </w:rPr>
        <w:t xml:space="preserve"> Закона «</w:t>
      </w:r>
      <w:r w:rsidR="00C53B67" w:rsidRPr="00C53B67">
        <w:rPr>
          <w:color w:val="000000"/>
        </w:rPr>
        <w:t>Об атомной энергии</w:t>
      </w:r>
      <w:r>
        <w:rPr>
          <w:color w:val="000000"/>
        </w:rPr>
        <w:t xml:space="preserve">» (990/1987), </w:t>
      </w:r>
      <w:r>
        <w:rPr>
          <w:i/>
          <w:color w:val="000000"/>
        </w:rPr>
        <w:t>задачей Надзорного органа по радиационной и ядерной безопасности (STUK) является разработка детальных требований безопасности для реализации уровня безопасности в соответствии с Законом «</w:t>
      </w:r>
      <w:r w:rsidR="00C53B67" w:rsidRPr="00C53B67">
        <w:rPr>
          <w:i/>
          <w:color w:val="000000"/>
        </w:rPr>
        <w:t>Об атомной энергии</w:t>
      </w:r>
      <w:r>
        <w:rPr>
          <w:i/>
          <w:color w:val="000000"/>
        </w:rPr>
        <w:t>».</w:t>
      </w:r>
    </w:p>
    <w:p w:rsidR="00EC18DF" w:rsidRPr="00EC18DF" w:rsidRDefault="00EC18DF" w:rsidP="00EC18DF">
      <w:pPr>
        <w:widowControl/>
        <w:shd w:val="clear" w:color="auto" w:fill="FFFFFF"/>
        <w:spacing w:before="240" w:after="120"/>
        <w:ind w:left="851"/>
        <w:rPr>
          <w:rFonts w:ascii="Arial" w:hAnsi="Arial" w:cs="Arial"/>
          <w:b/>
          <w:color w:val="000000"/>
          <w:sz w:val="38"/>
          <w:szCs w:val="38"/>
        </w:rPr>
      </w:pPr>
      <w:r w:rsidRPr="00EC18DF">
        <w:rPr>
          <w:rFonts w:ascii="Arial" w:hAnsi="Arial" w:cs="Arial"/>
          <w:b/>
          <w:color w:val="000000"/>
          <w:sz w:val="38"/>
          <w:szCs w:val="38"/>
        </w:rPr>
        <w:t>Правила применения</w:t>
      </w:r>
    </w:p>
    <w:p w:rsidR="00EC18DF" w:rsidRDefault="00EC18DF" w:rsidP="00EC18DF">
      <w:pPr>
        <w:widowControl/>
        <w:shd w:val="clear" w:color="auto" w:fill="FFFFFF"/>
        <w:spacing w:before="120" w:after="240"/>
        <w:ind w:left="851" w:right="852"/>
        <w:jc w:val="both"/>
      </w:pPr>
      <w:r>
        <w:rPr>
          <w:color w:val="000000"/>
        </w:rPr>
        <w:t>Публикация руководства YVL сама по себе не должна изменять решений, принятых STUK</w:t>
      </w:r>
      <w:r w:rsidR="00E242DF">
        <w:rPr>
          <w:color w:val="000000"/>
        </w:rPr>
        <w:t xml:space="preserve"> до публикации руководства</w:t>
      </w:r>
      <w:r>
        <w:rPr>
          <w:color w:val="000000"/>
        </w:rPr>
        <w:t>. STUK принимает отдельное решение о том, каким образом новое или обновленное руководство YVL должно применяться в отношении эксплуатируемых или строящихся ядерных установок, а также оперативной деятельности лицензиатов, лишь выслушав мнения заинтересованных сторон. К новым ядерным установкам настоящее руководство должно применяться в существующем виде.</w:t>
      </w:r>
    </w:p>
    <w:p w:rsidR="00A07C9E" w:rsidRPr="006A0827" w:rsidRDefault="00A07C9E" w:rsidP="00E80195">
      <w:pPr>
        <w:widowControl/>
        <w:shd w:val="clear" w:color="auto" w:fill="FFFFFF"/>
        <w:spacing w:before="120" w:after="240"/>
        <w:ind w:left="851" w:right="852"/>
        <w:jc w:val="both"/>
      </w:pPr>
      <w:r>
        <w:rPr>
          <w:color w:val="000000"/>
        </w:rPr>
        <w:t xml:space="preserve">При рассмотрении применения представленных в руководствах YVL новых требований безопасности к эксплуатируемым или строящимся ядерным установкам STUK принимает во внимание принципы, установленные в разделе 7 </w:t>
      </w:r>
      <w:proofErr w:type="spellStart"/>
      <w:r>
        <w:rPr>
          <w:color w:val="000000"/>
        </w:rPr>
        <w:t>a</w:t>
      </w:r>
      <w:proofErr w:type="spellEnd"/>
      <w:r>
        <w:rPr>
          <w:color w:val="000000"/>
        </w:rPr>
        <w:t xml:space="preserve"> Закона «</w:t>
      </w:r>
      <w:r w:rsidR="00C53B67" w:rsidRPr="00C53B67">
        <w:rPr>
          <w:color w:val="000000"/>
        </w:rPr>
        <w:t>Об атомной энергии</w:t>
      </w:r>
      <w:r>
        <w:rPr>
          <w:color w:val="000000"/>
        </w:rPr>
        <w:t xml:space="preserve">» (990/1987): </w:t>
      </w:r>
      <w:r>
        <w:rPr>
          <w:i/>
          <w:color w:val="000000"/>
        </w:rPr>
        <w:t>Безопасность при использовании атомной энергии должна поддерживаться на максимально высоком уровне, достижимом путем практических мер. Для дальнейшего укрепления безопасности должны приниматься меры, которые могут считаться обоснованными с учетом опыта эксплуатации, исследований безопасности, а</w:t>
      </w:r>
      <w:r w:rsidR="00B72D3A">
        <w:rPr>
          <w:i/>
          <w:color w:val="000000"/>
        </w:rPr>
        <w:t> </w:t>
      </w:r>
      <w:r>
        <w:rPr>
          <w:i/>
          <w:color w:val="000000"/>
        </w:rPr>
        <w:t>также развития науки и техники.</w:t>
      </w:r>
    </w:p>
    <w:p w:rsidR="00A07C9E" w:rsidRPr="006A0827" w:rsidRDefault="00EC18DF" w:rsidP="00E80195">
      <w:pPr>
        <w:widowControl/>
        <w:shd w:val="clear" w:color="auto" w:fill="FFFFFF"/>
        <w:spacing w:before="120" w:after="240"/>
        <w:ind w:left="851" w:right="852"/>
        <w:jc w:val="both"/>
      </w:pPr>
      <w:r>
        <w:rPr>
          <w:color w:val="000000"/>
        </w:rPr>
        <w:t xml:space="preserve">Согласно разделу 7 </w:t>
      </w:r>
      <w:proofErr w:type="spellStart"/>
      <w:r>
        <w:rPr>
          <w:color w:val="000000"/>
        </w:rPr>
        <w:t>r</w:t>
      </w:r>
      <w:proofErr w:type="spellEnd"/>
      <w:r>
        <w:rPr>
          <w:color w:val="000000"/>
        </w:rPr>
        <w:t xml:space="preserve"> (3) Закона «</w:t>
      </w:r>
      <w:r w:rsidR="00C53B67" w:rsidRPr="00C53B67">
        <w:rPr>
          <w:color w:val="000000"/>
        </w:rPr>
        <w:t>Об атомной энергии</w:t>
      </w:r>
      <w:r>
        <w:rPr>
          <w:color w:val="000000"/>
        </w:rPr>
        <w:t xml:space="preserve">», </w:t>
      </w:r>
      <w:r>
        <w:rPr>
          <w:i/>
          <w:color w:val="000000"/>
        </w:rPr>
        <w:t xml:space="preserve">требования Надзорного органа по радиационной и ядерной безопасности (STUK), предъявляемые к безопасности, являются обязательными для лицензиата, при этом оставляя за лицензиатом </w:t>
      </w:r>
      <w:proofErr w:type="gramStart"/>
      <w:r>
        <w:rPr>
          <w:i/>
          <w:color w:val="000000"/>
        </w:rPr>
        <w:t>право</w:t>
      </w:r>
      <w:proofErr w:type="gramEnd"/>
      <w:r>
        <w:rPr>
          <w:i/>
          <w:color w:val="000000"/>
        </w:rPr>
        <w:t xml:space="preserve"> предлагать альтернативную методику или решение, отличное от изложенного в нормах и правилах. Если лицензиат может представить убедительные доказательства того, что предлагаемая методика или решение обеспечивают соблюдение стандартов безопасности в соответствии с настоящим законом, Надзорный орган по радиационной и ядерной безопасности (STUK) вправе утвердить методику или решение, способствующее достижению указанного уровня безопасности.</w:t>
      </w:r>
    </w:p>
    <w:p w:rsidR="00E80195" w:rsidRDefault="00E80195" w:rsidP="00E80195">
      <w:pPr>
        <w:widowControl/>
        <w:shd w:val="clear" w:color="auto" w:fill="FFFFFF"/>
        <w:spacing w:before="600"/>
        <w:ind w:left="851"/>
        <w:rPr>
          <w:rFonts w:ascii="Arial" w:hAnsi="Arial"/>
          <w:color w:val="000000"/>
          <w:sz w:val="18"/>
          <w:szCs w:val="18"/>
        </w:rPr>
      </w:pPr>
    </w:p>
    <w:p w:rsidR="00A07C9E" w:rsidRPr="00E80195" w:rsidRDefault="00A07C9E" w:rsidP="00E80195">
      <w:pPr>
        <w:widowControl/>
        <w:shd w:val="clear" w:color="auto" w:fill="FFFFFF"/>
        <w:spacing w:before="600"/>
        <w:ind w:left="851"/>
        <w:rPr>
          <w:rFonts w:ascii="Arial" w:hAnsi="Arial"/>
          <w:color w:val="000000"/>
          <w:sz w:val="18"/>
          <w:szCs w:val="18"/>
        </w:rPr>
      </w:pPr>
      <w:r w:rsidRPr="00E80195">
        <w:rPr>
          <w:rFonts w:ascii="Arial" w:hAnsi="Arial"/>
          <w:color w:val="000000"/>
          <w:sz w:val="18"/>
          <w:szCs w:val="18"/>
        </w:rPr>
        <w:t>Перевод. Исходный текст на финском языке.</w:t>
      </w:r>
    </w:p>
    <w:p w:rsidR="00A07C9E" w:rsidRPr="00E80195" w:rsidRDefault="00A07C9E" w:rsidP="00E80195">
      <w:pPr>
        <w:widowControl/>
        <w:shd w:val="clear" w:color="auto" w:fill="FFFFFF"/>
        <w:spacing w:before="600"/>
        <w:ind w:left="851"/>
        <w:rPr>
          <w:rFonts w:ascii="Arial" w:hAnsi="Arial"/>
          <w:color w:val="000000"/>
          <w:sz w:val="18"/>
          <w:szCs w:val="18"/>
        </w:rPr>
        <w:sectPr w:rsidR="00A07C9E" w:rsidRPr="00E80195" w:rsidSect="004A4270">
          <w:pgSz w:w="11909" w:h="16834" w:code="9"/>
          <w:pgMar w:top="1134" w:right="1134" w:bottom="1134" w:left="1418" w:header="720" w:footer="720" w:gutter="0"/>
          <w:cols w:space="60"/>
          <w:noEndnote/>
        </w:sectPr>
      </w:pPr>
    </w:p>
    <w:p w:rsidR="00A07C9E" w:rsidRPr="00E80195" w:rsidRDefault="00A07C9E" w:rsidP="00E80195">
      <w:pPr>
        <w:jc w:val="both"/>
        <w:rPr>
          <w:sz w:val="2"/>
        </w:rPr>
        <w:sectPr w:rsidR="00A07C9E" w:rsidRPr="00E80195" w:rsidSect="004A4270">
          <w:headerReference w:type="default" r:id="rId14"/>
          <w:footerReference w:type="default" r:id="rId15"/>
          <w:pgSz w:w="11909" w:h="16834" w:code="9"/>
          <w:pgMar w:top="1134" w:right="1134" w:bottom="1134" w:left="1418" w:header="720" w:footer="720" w:gutter="0"/>
          <w:cols w:space="60"/>
          <w:noEndnote/>
        </w:sectPr>
      </w:pPr>
    </w:p>
    <w:p w:rsidR="00A07C9E" w:rsidRPr="00DE25DF" w:rsidRDefault="00A07C9E" w:rsidP="00E80195">
      <w:pPr>
        <w:widowControl/>
        <w:shd w:val="clear" w:color="auto" w:fill="FFFFFF"/>
        <w:tabs>
          <w:tab w:val="left" w:pos="427"/>
        </w:tabs>
        <w:spacing w:before="240" w:after="120" w:line="247" w:lineRule="auto"/>
        <w:rPr>
          <w:rFonts w:ascii="Arial" w:hAnsi="Arial"/>
          <w:b/>
          <w:sz w:val="32"/>
          <w:szCs w:val="32"/>
        </w:rPr>
      </w:pPr>
      <w:r w:rsidRPr="00E80195">
        <w:rPr>
          <w:rFonts w:ascii="Arial" w:hAnsi="Arial"/>
          <w:b/>
          <w:color w:val="A6A6A6" w:themeColor="background1" w:themeShade="A6"/>
          <w:sz w:val="32"/>
          <w:szCs w:val="32"/>
        </w:rPr>
        <w:t>1</w:t>
      </w:r>
      <w:r w:rsidRPr="00E80195">
        <w:rPr>
          <w:rFonts w:ascii="Arial" w:hAnsi="Arial"/>
          <w:b/>
          <w:color w:val="A6A6A6" w:themeColor="background1" w:themeShade="A6"/>
          <w:sz w:val="32"/>
          <w:szCs w:val="32"/>
        </w:rPr>
        <w:tab/>
      </w:r>
      <w:r w:rsidRPr="00DE25DF">
        <w:rPr>
          <w:rFonts w:ascii="Arial" w:hAnsi="Arial"/>
          <w:b/>
          <w:sz w:val="32"/>
          <w:szCs w:val="32"/>
        </w:rPr>
        <w:t>Введение</w:t>
      </w:r>
    </w:p>
    <w:p w:rsidR="00A07C9E" w:rsidRPr="00E80195" w:rsidRDefault="00DE25DF" w:rsidP="004A4270">
      <w:pPr>
        <w:widowControl/>
        <w:numPr>
          <w:ilvl w:val="0"/>
          <w:numId w:val="8"/>
        </w:numPr>
        <w:shd w:val="clear" w:color="auto" w:fill="FFFFFF"/>
        <w:tabs>
          <w:tab w:val="left" w:pos="350"/>
        </w:tabs>
        <w:spacing w:after="120" w:line="264" w:lineRule="auto"/>
        <w:jc w:val="both"/>
        <w:rPr>
          <w:rFonts w:cs="Arial"/>
          <w:b/>
          <w:bCs/>
          <w:color w:val="000000"/>
          <w:sz w:val="19"/>
          <w:szCs w:val="16"/>
        </w:rPr>
      </w:pPr>
      <w:r>
        <w:rPr>
          <w:color w:val="000000"/>
          <w:sz w:val="19"/>
        </w:rPr>
        <w:t> </w:t>
      </w:r>
      <w:r w:rsidR="00A07C9E" w:rsidRPr="00E80195">
        <w:rPr>
          <w:color w:val="000000"/>
          <w:sz w:val="19"/>
        </w:rPr>
        <w:t>Низк</w:t>
      </w:r>
      <w:proofErr w:type="gramStart"/>
      <w:r w:rsidR="00A07C9E" w:rsidRPr="00E80195">
        <w:rPr>
          <w:color w:val="000000"/>
          <w:sz w:val="19"/>
        </w:rPr>
        <w:t>о-</w:t>
      </w:r>
      <w:proofErr w:type="gramEnd"/>
      <w:r w:rsidR="00A07C9E" w:rsidRPr="00E80195">
        <w:rPr>
          <w:color w:val="000000"/>
          <w:sz w:val="19"/>
        </w:rPr>
        <w:t xml:space="preserve"> и </w:t>
      </w:r>
      <w:proofErr w:type="spellStart"/>
      <w:r w:rsidR="00A07C9E" w:rsidRPr="00E80195">
        <w:rPr>
          <w:color w:val="000000"/>
          <w:sz w:val="19"/>
        </w:rPr>
        <w:t>среднеактивные</w:t>
      </w:r>
      <w:proofErr w:type="spellEnd"/>
      <w:r w:rsidR="00A07C9E" w:rsidRPr="00E80195">
        <w:rPr>
          <w:color w:val="000000"/>
          <w:sz w:val="19"/>
        </w:rPr>
        <w:t xml:space="preserve"> радиоактивные отходы образуются, среди прочего, на ядерных установках, в частности, на атомных электростанциях при обращении с радиоактивными жидкостями и газами и выполнении работ по техническому обслуживанию в зоне контролируемого доступа. Для целей настоящего </w:t>
      </w:r>
      <w:r w:rsidR="006B271E" w:rsidRPr="00E80195">
        <w:rPr>
          <w:color w:val="000000"/>
          <w:sz w:val="19"/>
        </w:rPr>
        <w:t xml:space="preserve">руководства </w:t>
      </w:r>
      <w:r w:rsidR="00A07C9E" w:rsidRPr="00E80195">
        <w:rPr>
          <w:color w:val="000000"/>
          <w:sz w:val="19"/>
        </w:rPr>
        <w:t xml:space="preserve">данный тип отходов обозначается термином </w:t>
      </w:r>
      <w:r w:rsidR="00A07C9E" w:rsidRPr="006B271E">
        <w:rPr>
          <w:i/>
          <w:color w:val="000000"/>
          <w:sz w:val="19"/>
        </w:rPr>
        <w:t>«эксплуатационные отходы»</w:t>
      </w:r>
      <w:r w:rsidR="00A07C9E" w:rsidRPr="00E80195">
        <w:rPr>
          <w:color w:val="000000"/>
          <w:sz w:val="19"/>
        </w:rPr>
        <w:t>. Большая часть эксплуатационных отходов содержит радиоактивные вещества и требует обращения, хранения и утилизации в соответствии с</w:t>
      </w:r>
      <w:r w:rsidR="00123D4D">
        <w:rPr>
          <w:color w:val="000000"/>
          <w:sz w:val="19"/>
        </w:rPr>
        <w:t> </w:t>
      </w:r>
      <w:r w:rsidR="00A07C9E" w:rsidRPr="00E80195">
        <w:rPr>
          <w:color w:val="000000"/>
          <w:sz w:val="19"/>
        </w:rPr>
        <w:t>требованиями радиационной защиты.</w:t>
      </w:r>
    </w:p>
    <w:p w:rsidR="00A07C9E" w:rsidRPr="00E80195" w:rsidRDefault="00DE25DF" w:rsidP="004A4270">
      <w:pPr>
        <w:widowControl/>
        <w:numPr>
          <w:ilvl w:val="0"/>
          <w:numId w:val="8"/>
        </w:numPr>
        <w:shd w:val="clear" w:color="auto" w:fill="FFFFFF"/>
        <w:tabs>
          <w:tab w:val="left" w:pos="350"/>
        </w:tabs>
        <w:spacing w:after="120" w:line="264" w:lineRule="auto"/>
        <w:jc w:val="both"/>
        <w:rPr>
          <w:rFonts w:cs="Arial"/>
          <w:b/>
          <w:bCs/>
          <w:color w:val="000000"/>
          <w:sz w:val="19"/>
          <w:szCs w:val="16"/>
        </w:rPr>
      </w:pPr>
      <w:r>
        <w:rPr>
          <w:i/>
          <w:color w:val="000000"/>
          <w:sz w:val="19"/>
        </w:rPr>
        <w:t> </w:t>
      </w:r>
      <w:r w:rsidR="00A07C9E" w:rsidRPr="00E80195">
        <w:rPr>
          <w:i/>
          <w:color w:val="000000"/>
          <w:sz w:val="19"/>
        </w:rPr>
        <w:t xml:space="preserve">Вывод ядерной установки из эксплуатации </w:t>
      </w:r>
      <w:r w:rsidR="00A07C9E" w:rsidRPr="00E80195">
        <w:rPr>
          <w:color w:val="000000"/>
          <w:sz w:val="19"/>
        </w:rPr>
        <w:t xml:space="preserve"> означает выполнение демонтажа окончательно остановленной ядерной установки таким образом, чтобы отсутствовала необходимость в специальных мерах на площадке ядерной установки, связанных с выходом радиоактивных материалов на демонтированной установке. Вывод из эксплуатации также подразумевает переработку, хранение и утилизацию низк</w:t>
      </w:r>
      <w:proofErr w:type="gramStart"/>
      <w:r w:rsidR="00A07C9E" w:rsidRPr="00E80195">
        <w:rPr>
          <w:color w:val="000000"/>
          <w:sz w:val="19"/>
        </w:rPr>
        <w:t>о-</w:t>
      </w:r>
      <w:proofErr w:type="gramEnd"/>
      <w:r w:rsidR="00A07C9E" w:rsidRPr="00E80195">
        <w:rPr>
          <w:color w:val="000000"/>
          <w:sz w:val="19"/>
        </w:rPr>
        <w:t xml:space="preserve"> и </w:t>
      </w:r>
      <w:proofErr w:type="spellStart"/>
      <w:r w:rsidR="00A07C9E" w:rsidRPr="00E80195">
        <w:rPr>
          <w:color w:val="000000"/>
          <w:sz w:val="19"/>
        </w:rPr>
        <w:t>среднеактивных</w:t>
      </w:r>
      <w:proofErr w:type="spellEnd"/>
      <w:r w:rsidR="00A07C9E" w:rsidRPr="00E80195">
        <w:rPr>
          <w:color w:val="000000"/>
          <w:sz w:val="19"/>
        </w:rPr>
        <w:t xml:space="preserve"> отходов, образующихся при демонтаже установки (</w:t>
      </w:r>
      <w:r w:rsidR="00A07C9E" w:rsidRPr="00E80195">
        <w:rPr>
          <w:i/>
          <w:color w:val="000000"/>
          <w:sz w:val="19"/>
        </w:rPr>
        <w:t>отходы, образующиеся при выводе из эксплуатации</w:t>
      </w:r>
      <w:r w:rsidR="00A07C9E" w:rsidRPr="00E80195">
        <w:rPr>
          <w:color w:val="000000"/>
          <w:sz w:val="19"/>
        </w:rPr>
        <w:t>). В</w:t>
      </w:r>
      <w:r w:rsidR="006D780F">
        <w:rPr>
          <w:color w:val="000000"/>
          <w:sz w:val="19"/>
        </w:rPr>
        <w:t> </w:t>
      </w:r>
      <w:r w:rsidR="00A07C9E" w:rsidRPr="00E80195">
        <w:rPr>
          <w:color w:val="000000"/>
          <w:sz w:val="19"/>
        </w:rPr>
        <w:t>соответствии с разделом 3 Закона «</w:t>
      </w:r>
      <w:r w:rsidR="00C53B67" w:rsidRPr="00C53B67">
        <w:rPr>
          <w:color w:val="000000"/>
          <w:sz w:val="19"/>
        </w:rPr>
        <w:t>Об атомной энергии</w:t>
      </w:r>
      <w:r w:rsidR="00A07C9E" w:rsidRPr="00E80195">
        <w:rPr>
          <w:color w:val="000000"/>
          <w:sz w:val="19"/>
        </w:rPr>
        <w:t>», все меры, связанные с выводом ядерной установки из эксплуатации, рассматриваются в составе обращения с радиоактивными отходами.</w:t>
      </w:r>
    </w:p>
    <w:p w:rsidR="00A07C9E" w:rsidRPr="00E80195" w:rsidRDefault="00DE25DF" w:rsidP="004A4270">
      <w:pPr>
        <w:widowControl/>
        <w:numPr>
          <w:ilvl w:val="0"/>
          <w:numId w:val="8"/>
        </w:numPr>
        <w:shd w:val="clear" w:color="auto" w:fill="FFFFFF"/>
        <w:tabs>
          <w:tab w:val="left" w:pos="350"/>
        </w:tabs>
        <w:spacing w:after="120" w:line="264" w:lineRule="auto"/>
        <w:jc w:val="both"/>
        <w:rPr>
          <w:rFonts w:cs="Arial"/>
          <w:b/>
          <w:bCs/>
          <w:color w:val="000000"/>
          <w:sz w:val="19"/>
          <w:szCs w:val="16"/>
        </w:rPr>
      </w:pPr>
      <w:r>
        <w:rPr>
          <w:color w:val="000000"/>
          <w:sz w:val="19"/>
        </w:rPr>
        <w:t> </w:t>
      </w:r>
      <w:r w:rsidR="00A07C9E" w:rsidRPr="00E80195">
        <w:rPr>
          <w:color w:val="000000"/>
          <w:sz w:val="19"/>
        </w:rPr>
        <w:t xml:space="preserve">Любые отходы, образующиеся в зоне контролируемого доступа ядерной установки, включая конструкции и </w:t>
      </w:r>
      <w:proofErr w:type="gramStart"/>
      <w:r w:rsidR="00A07C9E" w:rsidRPr="00E80195">
        <w:rPr>
          <w:color w:val="000000"/>
          <w:sz w:val="19"/>
        </w:rPr>
        <w:t>компоненты</w:t>
      </w:r>
      <w:proofErr w:type="gramEnd"/>
      <w:r w:rsidR="00A07C9E" w:rsidRPr="00E80195">
        <w:rPr>
          <w:color w:val="000000"/>
          <w:sz w:val="19"/>
        </w:rPr>
        <w:t xml:space="preserve"> окончательно остановленной ядерной установки, по определению являются радиоактивными отходами. В соответствии с </w:t>
      </w:r>
      <w:r w:rsidR="006D780F">
        <w:rPr>
          <w:color w:val="000000"/>
          <w:sz w:val="19"/>
        </w:rPr>
        <w:t>разделом</w:t>
      </w:r>
      <w:r w:rsidR="00A07C9E" w:rsidRPr="00E80195">
        <w:rPr>
          <w:color w:val="000000"/>
          <w:sz w:val="19"/>
        </w:rPr>
        <w:t xml:space="preserve"> </w:t>
      </w:r>
      <w:r w:rsidR="006D780F" w:rsidRPr="00E80195">
        <w:rPr>
          <w:color w:val="000000"/>
          <w:sz w:val="19"/>
        </w:rPr>
        <w:t>3</w:t>
      </w:r>
      <w:r w:rsidR="006D780F">
        <w:rPr>
          <w:color w:val="000000"/>
          <w:sz w:val="19"/>
        </w:rPr>
        <w:t>(</w:t>
      </w:r>
      <w:r w:rsidR="006D780F" w:rsidRPr="00E80195">
        <w:rPr>
          <w:color w:val="000000"/>
          <w:sz w:val="19"/>
        </w:rPr>
        <w:t>1</w:t>
      </w:r>
      <w:r w:rsidR="006D780F">
        <w:rPr>
          <w:color w:val="000000"/>
          <w:sz w:val="19"/>
        </w:rPr>
        <w:t>)(</w:t>
      </w:r>
      <w:r w:rsidR="00A07C9E" w:rsidRPr="00E80195">
        <w:rPr>
          <w:color w:val="000000"/>
          <w:sz w:val="19"/>
        </w:rPr>
        <w:t xml:space="preserve">3b) Закона </w:t>
      </w:r>
      <w:r w:rsidR="006D780F">
        <w:rPr>
          <w:color w:val="000000"/>
          <w:sz w:val="19"/>
        </w:rPr>
        <w:t>«</w:t>
      </w:r>
      <w:r w:rsidR="00C53B67" w:rsidRPr="00C53B67">
        <w:rPr>
          <w:color w:val="000000"/>
          <w:sz w:val="19"/>
        </w:rPr>
        <w:t>Об атомной энергии</w:t>
      </w:r>
      <w:r w:rsidR="006D780F">
        <w:rPr>
          <w:color w:val="000000"/>
          <w:sz w:val="19"/>
        </w:rPr>
        <w:t>»</w:t>
      </w:r>
      <w:r w:rsidR="00A07C9E" w:rsidRPr="00E80195">
        <w:rPr>
          <w:color w:val="000000"/>
          <w:sz w:val="19"/>
        </w:rPr>
        <w:t xml:space="preserve">, термин «радиоактивные отходы» относится к </w:t>
      </w:r>
      <w:r w:rsidR="00A07C9E" w:rsidRPr="00E80195">
        <w:rPr>
          <w:i/>
          <w:color w:val="000000"/>
          <w:sz w:val="19"/>
        </w:rPr>
        <w:t>материалам, объектам и конструкциям, которые требуют специальны</w:t>
      </w:r>
      <w:r w:rsidR="006D780F">
        <w:rPr>
          <w:i/>
          <w:color w:val="000000"/>
          <w:sz w:val="19"/>
        </w:rPr>
        <w:t>х</w:t>
      </w:r>
      <w:r w:rsidR="00A07C9E" w:rsidRPr="00E80195">
        <w:rPr>
          <w:i/>
          <w:color w:val="000000"/>
          <w:sz w:val="19"/>
        </w:rPr>
        <w:t xml:space="preserve"> мер из-за опасности, связанной с их радиоактивностью, которые стали радиоактивными в результате использования атомной энергии и были изъяты из применения. </w:t>
      </w:r>
      <w:r w:rsidR="00A07C9E" w:rsidRPr="00E80195">
        <w:rPr>
          <w:color w:val="000000"/>
          <w:sz w:val="19"/>
        </w:rPr>
        <w:t xml:space="preserve">Следовательно, любые ядерные отходы, определенные как </w:t>
      </w:r>
      <w:proofErr w:type="spellStart"/>
      <w:r w:rsidR="00A07C9E" w:rsidRPr="00E80195">
        <w:rPr>
          <w:color w:val="000000"/>
          <w:sz w:val="19"/>
        </w:rPr>
        <w:t>низкоактивные</w:t>
      </w:r>
      <w:proofErr w:type="spellEnd"/>
      <w:r w:rsidR="00A07C9E" w:rsidRPr="00E80195">
        <w:rPr>
          <w:color w:val="000000"/>
          <w:sz w:val="19"/>
        </w:rPr>
        <w:t xml:space="preserve">, могут быть отнесены к нерадиоактивным отходам и рассматриваться как обычные отходы. Кроме того, с учетом предпосылок, установленных в разделе 10 Закона </w:t>
      </w:r>
      <w:r w:rsidR="006D780F">
        <w:rPr>
          <w:color w:val="000000"/>
          <w:sz w:val="19"/>
        </w:rPr>
        <w:t>«</w:t>
      </w:r>
      <w:r w:rsidR="00C53B67" w:rsidRPr="00C53B67">
        <w:rPr>
          <w:color w:val="000000"/>
          <w:sz w:val="19"/>
        </w:rPr>
        <w:t>Об атомной энергии</w:t>
      </w:r>
      <w:r w:rsidR="006D780F">
        <w:rPr>
          <w:color w:val="000000"/>
          <w:sz w:val="19"/>
        </w:rPr>
        <w:t>»</w:t>
      </w:r>
      <w:r w:rsidR="00A07C9E" w:rsidRPr="00E80195">
        <w:rPr>
          <w:color w:val="000000"/>
          <w:sz w:val="19"/>
        </w:rPr>
        <w:t xml:space="preserve">, партия ядерных отходов может быть выведена из сферы применения </w:t>
      </w:r>
      <w:r w:rsidR="00F05454" w:rsidRPr="00E80195">
        <w:rPr>
          <w:color w:val="000000"/>
          <w:sz w:val="19"/>
        </w:rPr>
        <w:t>закона</w:t>
      </w:r>
      <w:r w:rsidR="00A07C9E" w:rsidRPr="00E80195">
        <w:rPr>
          <w:color w:val="000000"/>
          <w:sz w:val="19"/>
        </w:rPr>
        <w:t xml:space="preserve">. В настоящем </w:t>
      </w:r>
      <w:r w:rsidR="006B271E">
        <w:rPr>
          <w:color w:val="000000"/>
          <w:sz w:val="19"/>
        </w:rPr>
        <w:t>руководст</w:t>
      </w:r>
      <w:r w:rsidR="00A07C9E" w:rsidRPr="00E80195">
        <w:rPr>
          <w:color w:val="000000"/>
          <w:sz w:val="19"/>
        </w:rPr>
        <w:t>ве данные меры обозначаются как освобождение радиоактивных отходов от нормативного контроля.</w:t>
      </w:r>
    </w:p>
    <w:p w:rsidR="00A07C9E" w:rsidRPr="00E80195" w:rsidRDefault="00A07C9E" w:rsidP="00DE25DF">
      <w:pPr>
        <w:widowControl/>
        <w:shd w:val="clear" w:color="auto" w:fill="FFFFFF"/>
        <w:tabs>
          <w:tab w:val="left" w:pos="418"/>
        </w:tabs>
        <w:spacing w:after="120" w:line="264" w:lineRule="auto"/>
        <w:jc w:val="both"/>
        <w:rPr>
          <w:sz w:val="19"/>
        </w:rPr>
      </w:pPr>
      <w:r w:rsidRPr="00DE25DF">
        <w:rPr>
          <w:rFonts w:ascii="Arial" w:hAnsi="Arial" w:cs="Arial"/>
          <w:b/>
          <w:color w:val="000000"/>
          <w:sz w:val="19"/>
        </w:rPr>
        <w:t>104.</w:t>
      </w:r>
      <w:r w:rsidR="00DE25DF">
        <w:rPr>
          <w:rFonts w:ascii="Arial" w:hAnsi="Arial" w:cs="Arial"/>
          <w:b/>
          <w:color w:val="000000"/>
          <w:sz w:val="19"/>
        </w:rPr>
        <w:t> </w:t>
      </w:r>
      <w:r w:rsidRPr="00E80195">
        <w:rPr>
          <w:color w:val="000000"/>
          <w:sz w:val="19"/>
        </w:rPr>
        <w:t xml:space="preserve">В соответствии с разделом 33 Закона </w:t>
      </w:r>
      <w:r w:rsidR="006D780F">
        <w:rPr>
          <w:color w:val="000000"/>
          <w:sz w:val="19"/>
        </w:rPr>
        <w:t>«</w:t>
      </w:r>
      <w:r w:rsidR="00C53B67" w:rsidRPr="00C53B67">
        <w:rPr>
          <w:color w:val="000000"/>
          <w:sz w:val="19"/>
        </w:rPr>
        <w:t>Об</w:t>
      </w:r>
      <w:r w:rsidR="003D24C6">
        <w:rPr>
          <w:color w:val="000000"/>
          <w:sz w:val="19"/>
        </w:rPr>
        <w:t> </w:t>
      </w:r>
      <w:r w:rsidR="00C53B67" w:rsidRPr="00C53B67">
        <w:rPr>
          <w:color w:val="000000"/>
          <w:sz w:val="19"/>
        </w:rPr>
        <w:t>атомной энергии</w:t>
      </w:r>
      <w:r w:rsidR="006D780F">
        <w:rPr>
          <w:color w:val="000000"/>
          <w:sz w:val="19"/>
        </w:rPr>
        <w:t>»</w:t>
      </w:r>
      <w:r w:rsidRPr="00E80195">
        <w:rPr>
          <w:color w:val="000000"/>
          <w:sz w:val="19"/>
        </w:rPr>
        <w:t xml:space="preserve">, </w:t>
      </w:r>
      <w:r w:rsidRPr="00E80195">
        <w:rPr>
          <w:i/>
          <w:color w:val="000000"/>
          <w:sz w:val="19"/>
        </w:rPr>
        <w:t>ядерная установка считается</w:t>
      </w:r>
      <w:r w:rsidR="00DE25DF">
        <w:rPr>
          <w:i/>
          <w:color w:val="000000"/>
          <w:sz w:val="19"/>
        </w:rPr>
        <w:t xml:space="preserve"> </w:t>
      </w:r>
      <w:r w:rsidRPr="00E80195">
        <w:rPr>
          <w:i/>
          <w:color w:val="000000"/>
          <w:sz w:val="19"/>
        </w:rPr>
        <w:t xml:space="preserve">выведенной из эксплуатации, когда Надзорный орган по радиационной и ядерной безопасности (STUK) подтвердит, что количество радиоактивных материалов, оставшихся в зданиях и почве площадки ядерной установки, удовлетворяет требованиям, установленным данным </w:t>
      </w:r>
      <w:r w:rsidR="00F05454" w:rsidRPr="00E80195">
        <w:rPr>
          <w:i/>
          <w:color w:val="000000"/>
          <w:sz w:val="19"/>
        </w:rPr>
        <w:t>законом</w:t>
      </w:r>
      <w:r w:rsidRPr="00E80195">
        <w:rPr>
          <w:i/>
          <w:color w:val="000000"/>
          <w:sz w:val="19"/>
        </w:rPr>
        <w:t xml:space="preserve">. </w:t>
      </w:r>
      <w:r w:rsidRPr="00E80195">
        <w:rPr>
          <w:color w:val="000000"/>
          <w:sz w:val="19"/>
        </w:rPr>
        <w:t>В</w:t>
      </w:r>
      <w:r w:rsidR="006E6AA0">
        <w:rPr>
          <w:color w:val="000000"/>
          <w:sz w:val="19"/>
        </w:rPr>
        <w:t> </w:t>
      </w:r>
      <w:r w:rsidRPr="00E80195">
        <w:rPr>
          <w:color w:val="000000"/>
          <w:sz w:val="19"/>
        </w:rPr>
        <w:t xml:space="preserve">настоящем </w:t>
      </w:r>
      <w:r w:rsidR="006B271E">
        <w:rPr>
          <w:color w:val="000000"/>
          <w:sz w:val="19"/>
        </w:rPr>
        <w:t>руководст</w:t>
      </w:r>
      <w:r w:rsidRPr="00E80195">
        <w:rPr>
          <w:color w:val="000000"/>
          <w:sz w:val="19"/>
        </w:rPr>
        <w:t>ве данная процедура обозначается как освобождение ядерной установки и зданий на ней, которые не были демонтированы, от нормативного контроля.</w:t>
      </w:r>
    </w:p>
    <w:p w:rsidR="00A07C9E" w:rsidRPr="00E80195" w:rsidRDefault="00DE25DF" w:rsidP="004A4270">
      <w:pPr>
        <w:widowControl/>
        <w:numPr>
          <w:ilvl w:val="0"/>
          <w:numId w:val="9"/>
        </w:numPr>
        <w:shd w:val="clear" w:color="auto" w:fill="FFFFFF"/>
        <w:tabs>
          <w:tab w:val="left" w:pos="365"/>
        </w:tabs>
        <w:spacing w:after="120" w:line="264" w:lineRule="auto"/>
        <w:jc w:val="both"/>
        <w:rPr>
          <w:rFonts w:cs="Arial"/>
          <w:b/>
          <w:bCs/>
          <w:color w:val="000000"/>
          <w:sz w:val="19"/>
          <w:szCs w:val="16"/>
        </w:rPr>
      </w:pPr>
      <w:r>
        <w:rPr>
          <w:color w:val="000000"/>
          <w:sz w:val="19"/>
        </w:rPr>
        <w:t> </w:t>
      </w:r>
      <w:r w:rsidR="00A07C9E" w:rsidRPr="00E80195">
        <w:rPr>
          <w:color w:val="000000"/>
          <w:sz w:val="19"/>
        </w:rPr>
        <w:t xml:space="preserve">В настоящем </w:t>
      </w:r>
      <w:r w:rsidR="008E1A3B" w:rsidRPr="00E80195">
        <w:rPr>
          <w:color w:val="000000"/>
          <w:sz w:val="19"/>
        </w:rPr>
        <w:t xml:space="preserve">руководстве </w:t>
      </w:r>
      <w:r w:rsidR="00A07C9E" w:rsidRPr="00E80195">
        <w:rPr>
          <w:color w:val="000000"/>
          <w:sz w:val="19"/>
        </w:rPr>
        <w:t xml:space="preserve">рассматриваются указанные установки и действия. В разделах с 3 по 6 включительно </w:t>
      </w:r>
      <w:r w:rsidR="006B271E">
        <w:rPr>
          <w:color w:val="000000"/>
          <w:sz w:val="19"/>
        </w:rPr>
        <w:t>руководст</w:t>
      </w:r>
      <w:r w:rsidR="00A07C9E" w:rsidRPr="00E80195">
        <w:rPr>
          <w:color w:val="000000"/>
          <w:sz w:val="19"/>
        </w:rPr>
        <w:t>ва содержатся требования по переработке и хранению эксплуатационных отходов и выводу из эксплуатации ядерной установки, а также обязательства, касающиеся соискателя лицензии и лицензиата. В разделе 7 приводится описание регулирующего надзора, применяемого Надзорным органом по радиационной и ядерной безопасности, и иного контроля надзорного органа.</w:t>
      </w:r>
    </w:p>
    <w:p w:rsidR="00A07C9E" w:rsidRPr="00E80195" w:rsidRDefault="00DE25DF" w:rsidP="004A4270">
      <w:pPr>
        <w:widowControl/>
        <w:numPr>
          <w:ilvl w:val="0"/>
          <w:numId w:val="9"/>
        </w:numPr>
        <w:shd w:val="clear" w:color="auto" w:fill="FFFFFF"/>
        <w:tabs>
          <w:tab w:val="left" w:pos="365"/>
        </w:tabs>
        <w:spacing w:after="120" w:line="264" w:lineRule="auto"/>
        <w:jc w:val="both"/>
        <w:rPr>
          <w:rFonts w:cs="Arial"/>
          <w:b/>
          <w:bCs/>
          <w:color w:val="000000"/>
          <w:sz w:val="19"/>
          <w:szCs w:val="16"/>
        </w:rPr>
      </w:pPr>
      <w:r>
        <w:rPr>
          <w:color w:val="000000"/>
          <w:sz w:val="19"/>
          <w:lang w:val="en-US"/>
        </w:rPr>
        <w:t> </w:t>
      </w:r>
      <w:r w:rsidR="00A07C9E" w:rsidRPr="00E80195">
        <w:rPr>
          <w:color w:val="000000"/>
          <w:sz w:val="19"/>
        </w:rPr>
        <w:t>Основные требования к безопасному использованию ядерной энергии изложены в Законе «</w:t>
      </w:r>
      <w:r w:rsidR="00C53B67" w:rsidRPr="00C53B67">
        <w:rPr>
          <w:color w:val="000000"/>
          <w:sz w:val="19"/>
        </w:rPr>
        <w:t>Об атомной энергии</w:t>
      </w:r>
      <w:r w:rsidR="00A07C9E" w:rsidRPr="00E80195">
        <w:rPr>
          <w:color w:val="000000"/>
          <w:sz w:val="19"/>
        </w:rPr>
        <w:t>». В разделе 7</w:t>
      </w:r>
      <w:r w:rsidR="00F05454">
        <w:rPr>
          <w:color w:val="000000"/>
          <w:sz w:val="19"/>
        </w:rPr>
        <w:t> </w:t>
      </w:r>
      <w:proofErr w:type="spellStart"/>
      <w:r w:rsidR="00A07C9E" w:rsidRPr="00E80195">
        <w:rPr>
          <w:color w:val="000000"/>
          <w:sz w:val="19"/>
        </w:rPr>
        <w:t>h</w:t>
      </w:r>
      <w:proofErr w:type="spellEnd"/>
      <w:r w:rsidR="00A07C9E" w:rsidRPr="00E80195">
        <w:rPr>
          <w:color w:val="000000"/>
          <w:sz w:val="19"/>
        </w:rPr>
        <w:t xml:space="preserve"> </w:t>
      </w:r>
      <w:r w:rsidR="00F05454" w:rsidRPr="00E80195">
        <w:rPr>
          <w:color w:val="000000"/>
          <w:sz w:val="19"/>
        </w:rPr>
        <w:t xml:space="preserve">закона </w:t>
      </w:r>
      <w:r w:rsidR="00A07C9E" w:rsidRPr="00E80195">
        <w:rPr>
          <w:color w:val="000000"/>
          <w:sz w:val="19"/>
        </w:rPr>
        <w:t>представлены основные требования по безопасному обращению с радиоактивными отходами; в</w:t>
      </w:r>
      <w:r w:rsidR="00F05454">
        <w:rPr>
          <w:color w:val="000000"/>
          <w:sz w:val="19"/>
        </w:rPr>
        <w:t> </w:t>
      </w:r>
      <w:r w:rsidR="00A07C9E" w:rsidRPr="00E80195">
        <w:rPr>
          <w:color w:val="000000"/>
          <w:sz w:val="19"/>
        </w:rPr>
        <w:t>разделе</w:t>
      </w:r>
      <w:r w:rsidR="00F05454">
        <w:rPr>
          <w:color w:val="000000"/>
          <w:sz w:val="19"/>
        </w:rPr>
        <w:t> </w:t>
      </w:r>
      <w:r w:rsidR="00A07C9E" w:rsidRPr="00E80195">
        <w:rPr>
          <w:color w:val="000000"/>
          <w:sz w:val="19"/>
        </w:rPr>
        <w:t>7</w:t>
      </w:r>
      <w:r w:rsidR="00F05454">
        <w:rPr>
          <w:color w:val="000000"/>
          <w:sz w:val="19"/>
        </w:rPr>
        <w:t> </w:t>
      </w:r>
      <w:proofErr w:type="spellStart"/>
      <w:r w:rsidR="00A07C9E" w:rsidRPr="00E80195">
        <w:rPr>
          <w:color w:val="000000"/>
          <w:sz w:val="19"/>
        </w:rPr>
        <w:t>g</w:t>
      </w:r>
      <w:proofErr w:type="spellEnd"/>
      <w:r w:rsidR="00A07C9E" w:rsidRPr="00E80195">
        <w:rPr>
          <w:color w:val="000000"/>
          <w:sz w:val="19"/>
        </w:rPr>
        <w:t xml:space="preserve"> – по выводу из эксплуатации ядерной установки, соответственно. Общие принципы радиационной защиты и положения по </w:t>
      </w:r>
      <w:proofErr w:type="spellStart"/>
      <w:r w:rsidR="00A07C9E" w:rsidRPr="00E80195">
        <w:rPr>
          <w:color w:val="000000"/>
          <w:sz w:val="19"/>
        </w:rPr>
        <w:t>радиационно</w:t>
      </w:r>
      <w:proofErr w:type="spellEnd"/>
      <w:r w:rsidR="00A07C9E" w:rsidRPr="00E80195">
        <w:rPr>
          <w:color w:val="000000"/>
          <w:sz w:val="19"/>
        </w:rPr>
        <w:t xml:space="preserve"> опасной работе содержатся в Законе </w:t>
      </w:r>
      <w:r w:rsidR="00A81FFA">
        <w:rPr>
          <w:color w:val="000000"/>
          <w:sz w:val="19"/>
        </w:rPr>
        <w:t>«Об ионизирующем</w:t>
      </w:r>
      <w:r w:rsidR="00A07C9E" w:rsidRPr="00E80195">
        <w:rPr>
          <w:color w:val="000000"/>
          <w:sz w:val="19"/>
        </w:rPr>
        <w:t xml:space="preserve"> излучении» (592/1991).</w:t>
      </w:r>
    </w:p>
    <w:p w:rsidR="00A07C9E" w:rsidRPr="00E80195" w:rsidRDefault="00A07C9E" w:rsidP="004A4270">
      <w:pPr>
        <w:widowControl/>
        <w:shd w:val="clear" w:color="auto" w:fill="FFFFFF"/>
        <w:spacing w:after="120" w:line="264" w:lineRule="auto"/>
        <w:jc w:val="both"/>
        <w:rPr>
          <w:sz w:val="19"/>
        </w:rPr>
      </w:pPr>
      <w:r w:rsidRPr="00DE25DF">
        <w:rPr>
          <w:rFonts w:ascii="Arial" w:hAnsi="Arial" w:cs="Arial"/>
          <w:b/>
          <w:color w:val="000000"/>
          <w:sz w:val="19"/>
        </w:rPr>
        <w:t>107.</w:t>
      </w:r>
      <w:r w:rsidR="00DE25DF">
        <w:rPr>
          <w:b/>
          <w:color w:val="000000"/>
          <w:sz w:val="19"/>
          <w:lang w:val="en-US"/>
        </w:rPr>
        <w:t> </w:t>
      </w:r>
      <w:r w:rsidRPr="00E80195">
        <w:rPr>
          <w:color w:val="000000"/>
          <w:sz w:val="19"/>
        </w:rPr>
        <w:t>Постановление Государственного совета «О</w:t>
      </w:r>
      <w:r w:rsidR="00F05454">
        <w:rPr>
          <w:color w:val="000000"/>
          <w:sz w:val="19"/>
        </w:rPr>
        <w:t> </w:t>
      </w:r>
      <w:r w:rsidRPr="00E80195">
        <w:rPr>
          <w:color w:val="000000"/>
          <w:sz w:val="19"/>
        </w:rPr>
        <w:t>безопасности атомных электростанций» (717/2013) распространяется на переработку и</w:t>
      </w:r>
      <w:r w:rsidR="00F05454">
        <w:rPr>
          <w:color w:val="000000"/>
          <w:sz w:val="19"/>
        </w:rPr>
        <w:t> </w:t>
      </w:r>
      <w:r w:rsidRPr="00E80195">
        <w:rPr>
          <w:color w:val="000000"/>
          <w:sz w:val="19"/>
        </w:rPr>
        <w:t xml:space="preserve">хранение эксплуатационных </w:t>
      </w:r>
      <w:proofErr w:type="gramStart"/>
      <w:r w:rsidRPr="00E80195">
        <w:rPr>
          <w:color w:val="000000"/>
          <w:sz w:val="19"/>
        </w:rPr>
        <w:t>отходов</w:t>
      </w:r>
      <w:proofErr w:type="gramEnd"/>
      <w:r w:rsidRPr="00E80195">
        <w:rPr>
          <w:color w:val="000000"/>
          <w:sz w:val="19"/>
        </w:rPr>
        <w:t xml:space="preserve"> и вывод из эксплуатации ядерной установки. Постановление Государственного совета «О мерах физической безопасности при использовании атомной энергии» (734/2008) и </w:t>
      </w:r>
      <w:r w:rsidR="00F05454">
        <w:rPr>
          <w:color w:val="000000"/>
          <w:sz w:val="19"/>
        </w:rPr>
        <w:t>«</w:t>
      </w:r>
      <w:r w:rsidR="003D24C6">
        <w:rPr>
          <w:color w:val="000000"/>
          <w:sz w:val="19"/>
        </w:rPr>
        <w:t>О п</w:t>
      </w:r>
      <w:r w:rsidRPr="00E80195">
        <w:rPr>
          <w:color w:val="000000"/>
          <w:sz w:val="19"/>
        </w:rPr>
        <w:t>ротивоаварийны</w:t>
      </w:r>
      <w:r w:rsidR="003D24C6">
        <w:rPr>
          <w:color w:val="000000"/>
          <w:sz w:val="19"/>
        </w:rPr>
        <w:t>х</w:t>
      </w:r>
      <w:r w:rsidRPr="00E80195">
        <w:rPr>
          <w:color w:val="000000"/>
          <w:sz w:val="19"/>
        </w:rPr>
        <w:t xml:space="preserve"> мероприя</w:t>
      </w:r>
      <w:r w:rsidR="00F05454">
        <w:rPr>
          <w:color w:val="000000"/>
          <w:sz w:val="19"/>
        </w:rPr>
        <w:t>т</w:t>
      </w:r>
      <w:r w:rsidRPr="00E80195">
        <w:rPr>
          <w:color w:val="000000"/>
          <w:sz w:val="19"/>
        </w:rPr>
        <w:t>ия</w:t>
      </w:r>
      <w:r w:rsidR="003D24C6">
        <w:rPr>
          <w:color w:val="000000"/>
          <w:sz w:val="19"/>
        </w:rPr>
        <w:t>х</w:t>
      </w:r>
      <w:r w:rsidRPr="00E80195">
        <w:rPr>
          <w:color w:val="000000"/>
          <w:sz w:val="19"/>
        </w:rPr>
        <w:t xml:space="preserve"> на атомных электростанциях</w:t>
      </w:r>
      <w:r w:rsidR="00F05454">
        <w:rPr>
          <w:color w:val="000000"/>
          <w:sz w:val="19"/>
        </w:rPr>
        <w:t>»</w:t>
      </w:r>
      <w:r w:rsidRPr="00E80195">
        <w:rPr>
          <w:color w:val="000000"/>
          <w:sz w:val="19"/>
        </w:rPr>
        <w:t xml:space="preserve"> (716/2013) также регулируют переработку и хранение эксплуатационных </w:t>
      </w:r>
      <w:proofErr w:type="gramStart"/>
      <w:r w:rsidRPr="00E80195">
        <w:rPr>
          <w:color w:val="000000"/>
          <w:sz w:val="19"/>
        </w:rPr>
        <w:t>отходов</w:t>
      </w:r>
      <w:proofErr w:type="gramEnd"/>
      <w:r w:rsidRPr="00E80195">
        <w:rPr>
          <w:color w:val="000000"/>
          <w:sz w:val="19"/>
        </w:rPr>
        <w:t xml:space="preserve"> и вывод из эксплуатации ядерных установок использования атомной энергии в</w:t>
      </w:r>
      <w:r w:rsidR="00F05454">
        <w:rPr>
          <w:color w:val="000000"/>
          <w:sz w:val="19"/>
        </w:rPr>
        <w:t> </w:t>
      </w:r>
      <w:r w:rsidRPr="00E80195">
        <w:rPr>
          <w:color w:val="000000"/>
          <w:sz w:val="19"/>
        </w:rPr>
        <w:t>соответствующих случаях.</w:t>
      </w:r>
    </w:p>
    <w:p w:rsidR="00A07C9E" w:rsidRPr="00E80195" w:rsidRDefault="00A07C9E" w:rsidP="004A4270">
      <w:pPr>
        <w:widowControl/>
        <w:shd w:val="clear" w:color="auto" w:fill="FFFFFF"/>
        <w:spacing w:after="120" w:line="264" w:lineRule="auto"/>
        <w:jc w:val="both"/>
        <w:rPr>
          <w:sz w:val="19"/>
        </w:rPr>
      </w:pPr>
      <w:r w:rsidRPr="00DE25DF">
        <w:rPr>
          <w:rFonts w:ascii="Arial" w:hAnsi="Arial" w:cs="Arial"/>
          <w:b/>
          <w:color w:val="000000"/>
          <w:sz w:val="19"/>
        </w:rPr>
        <w:t>108.</w:t>
      </w:r>
      <w:r w:rsidR="00DE25DF">
        <w:rPr>
          <w:b/>
          <w:color w:val="000000"/>
          <w:sz w:val="19"/>
          <w:lang w:val="en-US"/>
        </w:rPr>
        <w:t> </w:t>
      </w:r>
      <w:proofErr w:type="gramStart"/>
      <w:r w:rsidRPr="00E80195">
        <w:rPr>
          <w:color w:val="000000"/>
          <w:sz w:val="19"/>
        </w:rPr>
        <w:t>В соответствии с раздел</w:t>
      </w:r>
      <w:r w:rsidR="006E6AA0">
        <w:rPr>
          <w:color w:val="000000"/>
          <w:sz w:val="19"/>
        </w:rPr>
        <w:t>ом</w:t>
      </w:r>
      <w:r w:rsidRPr="00E80195">
        <w:rPr>
          <w:color w:val="000000"/>
          <w:sz w:val="19"/>
        </w:rPr>
        <w:t xml:space="preserve"> 6</w:t>
      </w:r>
      <w:r w:rsidR="006E6AA0">
        <w:rPr>
          <w:color w:val="000000"/>
          <w:sz w:val="19"/>
        </w:rPr>
        <w:t>(</w:t>
      </w:r>
      <w:r w:rsidR="006E6AA0" w:rsidRPr="00E80195">
        <w:rPr>
          <w:color w:val="000000"/>
          <w:sz w:val="19"/>
        </w:rPr>
        <w:t>7b</w:t>
      </w:r>
      <w:r w:rsidR="006E6AA0">
        <w:rPr>
          <w:color w:val="000000"/>
          <w:sz w:val="19"/>
        </w:rPr>
        <w:t>)</w:t>
      </w:r>
      <w:r w:rsidR="006E6AA0" w:rsidRPr="00E80195">
        <w:rPr>
          <w:color w:val="000000"/>
          <w:sz w:val="19"/>
        </w:rPr>
        <w:t xml:space="preserve"> </w:t>
      </w:r>
      <w:r w:rsidRPr="00E80195">
        <w:rPr>
          <w:color w:val="000000"/>
          <w:sz w:val="19"/>
        </w:rPr>
        <w:t xml:space="preserve">Постановления Государственного совета «Об оценке воздействия на окружающую среду» (713/2006), атомные электростанции и прочие ядерные реакторы, включая демонтаж и вывод из эксплуатации таких электростанций и реакторов, являются объектами, подлежащими оценке в соответствии с </w:t>
      </w:r>
      <w:r w:rsidR="006E6AA0">
        <w:rPr>
          <w:color w:val="000000"/>
          <w:sz w:val="19"/>
        </w:rPr>
        <w:t>р</w:t>
      </w:r>
      <w:r w:rsidRPr="00E80195">
        <w:rPr>
          <w:color w:val="000000"/>
          <w:sz w:val="19"/>
        </w:rPr>
        <w:t>аздел</w:t>
      </w:r>
      <w:r w:rsidR="006E6AA0">
        <w:rPr>
          <w:color w:val="000000"/>
          <w:sz w:val="19"/>
        </w:rPr>
        <w:t>ом</w:t>
      </w:r>
      <w:r w:rsidRPr="00E80195">
        <w:rPr>
          <w:color w:val="000000"/>
          <w:sz w:val="19"/>
        </w:rPr>
        <w:t xml:space="preserve"> 4</w:t>
      </w:r>
      <w:r w:rsidR="006E6AA0">
        <w:rPr>
          <w:color w:val="000000"/>
          <w:sz w:val="19"/>
        </w:rPr>
        <w:t>(1)</w:t>
      </w:r>
      <w:r w:rsidRPr="00E80195">
        <w:rPr>
          <w:color w:val="000000"/>
          <w:sz w:val="19"/>
        </w:rPr>
        <w:t xml:space="preserve"> Закона «Об оценке воздействия на окружающую среду» (468/1994).</w:t>
      </w:r>
      <w:proofErr w:type="gramEnd"/>
    </w:p>
    <w:p w:rsidR="00A07C9E" w:rsidRPr="00E80195" w:rsidRDefault="00A07C9E" w:rsidP="004A4270">
      <w:pPr>
        <w:widowControl/>
        <w:shd w:val="clear" w:color="auto" w:fill="FFFFFF"/>
        <w:spacing w:after="120" w:line="264" w:lineRule="auto"/>
        <w:jc w:val="both"/>
        <w:rPr>
          <w:sz w:val="19"/>
        </w:rPr>
        <w:sectPr w:rsidR="00A07C9E" w:rsidRPr="00E80195" w:rsidSect="004A4270">
          <w:type w:val="continuous"/>
          <w:pgSz w:w="11909" w:h="16834" w:code="9"/>
          <w:pgMar w:top="1134" w:right="1134" w:bottom="1134" w:left="1418" w:header="720" w:footer="720" w:gutter="0"/>
          <w:cols w:num="2" w:space="720"/>
          <w:noEndnote/>
        </w:sectPr>
      </w:pPr>
    </w:p>
    <w:p w:rsidR="00A07C9E" w:rsidRPr="00E80195" w:rsidRDefault="00A07C9E" w:rsidP="004A4270">
      <w:pPr>
        <w:widowControl/>
        <w:shd w:val="clear" w:color="auto" w:fill="FFFFFF"/>
        <w:spacing w:after="120" w:line="264" w:lineRule="auto"/>
        <w:jc w:val="both"/>
        <w:rPr>
          <w:sz w:val="19"/>
        </w:rPr>
      </w:pPr>
      <w:bookmarkStart w:id="0" w:name="bookmark1"/>
      <w:r w:rsidRPr="00DE25DF">
        <w:rPr>
          <w:rFonts w:ascii="Arial" w:hAnsi="Arial" w:cs="Arial"/>
          <w:b/>
          <w:color w:val="000000"/>
          <w:sz w:val="19"/>
        </w:rPr>
        <w:t>1</w:t>
      </w:r>
      <w:bookmarkEnd w:id="0"/>
      <w:r w:rsidRPr="00DE25DF">
        <w:rPr>
          <w:rFonts w:ascii="Arial" w:hAnsi="Arial" w:cs="Arial"/>
          <w:b/>
          <w:color w:val="000000"/>
          <w:sz w:val="19"/>
        </w:rPr>
        <w:t>09.</w:t>
      </w:r>
      <w:r w:rsidR="00DE25DF">
        <w:rPr>
          <w:b/>
          <w:color w:val="000000"/>
          <w:sz w:val="19"/>
          <w:lang w:val="en-US"/>
        </w:rPr>
        <w:t> </w:t>
      </w:r>
      <w:r w:rsidRPr="00E80195">
        <w:rPr>
          <w:color w:val="000000"/>
          <w:sz w:val="19"/>
        </w:rPr>
        <w:t>Захоронение ядерных отходов рассмотрено в</w:t>
      </w:r>
      <w:r w:rsidR="00032A18">
        <w:rPr>
          <w:color w:val="000000"/>
          <w:sz w:val="19"/>
        </w:rPr>
        <w:t> </w:t>
      </w:r>
      <w:r w:rsidRPr="00E80195">
        <w:rPr>
          <w:color w:val="000000"/>
          <w:sz w:val="19"/>
        </w:rPr>
        <w:t>Руководстве YVL D.5</w:t>
      </w:r>
      <w:r w:rsidR="00CD58A5">
        <w:rPr>
          <w:color w:val="000000"/>
          <w:sz w:val="19"/>
        </w:rPr>
        <w:t xml:space="preserve"> «</w:t>
      </w:r>
      <w:r w:rsidRPr="00E80195">
        <w:rPr>
          <w:color w:val="000000"/>
          <w:sz w:val="19"/>
        </w:rPr>
        <w:t xml:space="preserve">Утилизация ядерных отходов». Ряд других </w:t>
      </w:r>
      <w:r w:rsidR="00032A18" w:rsidRPr="00E80195">
        <w:rPr>
          <w:color w:val="000000"/>
          <w:sz w:val="19"/>
        </w:rPr>
        <w:t xml:space="preserve">руководств </w:t>
      </w:r>
      <w:r w:rsidRPr="00E80195">
        <w:rPr>
          <w:color w:val="000000"/>
          <w:sz w:val="19"/>
        </w:rPr>
        <w:t>YVL, опубликованных STUK, относится к переработке и хранению эксплуатационных отходов и выводу из эксплуатации ядерных установок. Данное руководство содержит ссылки на прочие применимые руководства; соответствующие параграфы указываются, где это практически возможно.</w:t>
      </w:r>
    </w:p>
    <w:p w:rsidR="00A07C9E" w:rsidRPr="00DE25DF" w:rsidRDefault="00A07C9E" w:rsidP="00E80195">
      <w:pPr>
        <w:widowControl/>
        <w:shd w:val="clear" w:color="auto" w:fill="FFFFFF"/>
        <w:tabs>
          <w:tab w:val="left" w:pos="427"/>
        </w:tabs>
        <w:spacing w:before="240" w:after="120" w:line="247" w:lineRule="auto"/>
        <w:rPr>
          <w:rFonts w:ascii="Arial" w:hAnsi="Arial"/>
          <w:b/>
          <w:sz w:val="32"/>
          <w:szCs w:val="32"/>
        </w:rPr>
      </w:pPr>
      <w:r w:rsidRPr="00E80195">
        <w:rPr>
          <w:rFonts w:ascii="Arial" w:hAnsi="Arial"/>
          <w:b/>
          <w:color w:val="A6A6A6" w:themeColor="background1" w:themeShade="A6"/>
          <w:sz w:val="32"/>
          <w:szCs w:val="32"/>
        </w:rPr>
        <w:t>2</w:t>
      </w:r>
      <w:r w:rsidRPr="00E80195">
        <w:rPr>
          <w:rFonts w:ascii="Arial" w:hAnsi="Arial"/>
          <w:b/>
          <w:color w:val="A6A6A6" w:themeColor="background1" w:themeShade="A6"/>
          <w:sz w:val="32"/>
          <w:szCs w:val="32"/>
        </w:rPr>
        <w:tab/>
      </w:r>
      <w:r w:rsidRPr="00DE25DF">
        <w:rPr>
          <w:rFonts w:ascii="Arial" w:hAnsi="Arial"/>
          <w:b/>
          <w:sz w:val="32"/>
          <w:szCs w:val="32"/>
        </w:rPr>
        <w:t>Область применения</w:t>
      </w:r>
    </w:p>
    <w:p w:rsidR="00A07C9E" w:rsidRPr="00E80195" w:rsidRDefault="00DE25DF" w:rsidP="004A4270">
      <w:pPr>
        <w:widowControl/>
        <w:numPr>
          <w:ilvl w:val="0"/>
          <w:numId w:val="10"/>
        </w:numPr>
        <w:shd w:val="clear" w:color="auto" w:fill="FFFFFF"/>
        <w:tabs>
          <w:tab w:val="left" w:pos="346"/>
        </w:tabs>
        <w:spacing w:after="120" w:line="264" w:lineRule="auto"/>
        <w:jc w:val="both"/>
        <w:rPr>
          <w:rFonts w:cs="Arial"/>
          <w:b/>
          <w:bCs/>
          <w:color w:val="000000"/>
          <w:sz w:val="19"/>
          <w:szCs w:val="16"/>
        </w:rPr>
      </w:pPr>
      <w:r>
        <w:rPr>
          <w:color w:val="000000"/>
          <w:sz w:val="19"/>
          <w:lang w:val="en-US"/>
        </w:rPr>
        <w:t> </w:t>
      </w:r>
      <w:r w:rsidR="00A07C9E" w:rsidRPr="00E80195">
        <w:rPr>
          <w:color w:val="000000"/>
          <w:sz w:val="19"/>
        </w:rPr>
        <w:t>Настоящее руководство определяет требования, которые обязательны к выполнению при планировании и выполнении работ по сортировке, переработке, хранению, определению уровня активности и учету низк</w:t>
      </w:r>
      <w:proofErr w:type="gramStart"/>
      <w:r w:rsidR="00A07C9E" w:rsidRPr="00E80195">
        <w:rPr>
          <w:color w:val="000000"/>
          <w:sz w:val="19"/>
        </w:rPr>
        <w:t>о-</w:t>
      </w:r>
      <w:proofErr w:type="gramEnd"/>
      <w:r w:rsidR="00A07C9E" w:rsidRPr="00E80195">
        <w:rPr>
          <w:color w:val="000000"/>
          <w:sz w:val="19"/>
        </w:rPr>
        <w:t xml:space="preserve"> и </w:t>
      </w:r>
      <w:proofErr w:type="spellStart"/>
      <w:r w:rsidR="00A07C9E" w:rsidRPr="00E80195">
        <w:rPr>
          <w:color w:val="000000"/>
          <w:sz w:val="19"/>
        </w:rPr>
        <w:t>среднеактивных</w:t>
      </w:r>
      <w:proofErr w:type="spellEnd"/>
      <w:r w:rsidR="00A07C9E" w:rsidRPr="00E80195">
        <w:rPr>
          <w:color w:val="000000"/>
          <w:sz w:val="19"/>
        </w:rPr>
        <w:t xml:space="preserve"> отходов, образующихся при эксплуатации ядерных установок (далее – </w:t>
      </w:r>
      <w:r w:rsidR="00A07C9E" w:rsidRPr="00E80195">
        <w:rPr>
          <w:i/>
          <w:color w:val="000000"/>
          <w:sz w:val="19"/>
        </w:rPr>
        <w:t>переработка и хранение эксплуатационных отходов</w:t>
      </w:r>
      <w:r w:rsidR="00A07C9E" w:rsidRPr="00E80195">
        <w:rPr>
          <w:color w:val="000000"/>
          <w:sz w:val="19"/>
        </w:rPr>
        <w:t>).</w:t>
      </w:r>
    </w:p>
    <w:p w:rsidR="00A07C9E" w:rsidRPr="00E80195" w:rsidRDefault="00DE25DF" w:rsidP="004A4270">
      <w:pPr>
        <w:widowControl/>
        <w:numPr>
          <w:ilvl w:val="0"/>
          <w:numId w:val="10"/>
        </w:numPr>
        <w:shd w:val="clear" w:color="auto" w:fill="FFFFFF"/>
        <w:tabs>
          <w:tab w:val="left" w:pos="346"/>
        </w:tabs>
        <w:spacing w:after="120" w:line="264" w:lineRule="auto"/>
        <w:jc w:val="both"/>
        <w:rPr>
          <w:rFonts w:cs="Arial"/>
          <w:b/>
          <w:bCs/>
          <w:color w:val="000000"/>
          <w:sz w:val="19"/>
          <w:szCs w:val="16"/>
        </w:rPr>
      </w:pPr>
      <w:r>
        <w:rPr>
          <w:color w:val="000000"/>
          <w:sz w:val="19"/>
        </w:rPr>
        <w:t> </w:t>
      </w:r>
      <w:r w:rsidR="00A07C9E" w:rsidRPr="00E80195">
        <w:rPr>
          <w:color w:val="000000"/>
          <w:sz w:val="19"/>
        </w:rPr>
        <w:t xml:space="preserve">Руководство определяет основные требования по планированию и выводу из эксплуатации ядерной установки, а также по сортировке, переработке, хранению, определению уровня активности и учету отходов, образующихся при выводе из эксплуатации (далее – </w:t>
      </w:r>
      <w:r w:rsidR="00A07C9E" w:rsidRPr="00E80195">
        <w:rPr>
          <w:i/>
          <w:color w:val="000000"/>
          <w:sz w:val="19"/>
        </w:rPr>
        <w:t>переработка и хранение отходов, образующихся при выводе из эксплуатации</w:t>
      </w:r>
      <w:r w:rsidR="00A07C9E" w:rsidRPr="00E80195">
        <w:rPr>
          <w:color w:val="000000"/>
          <w:sz w:val="19"/>
        </w:rPr>
        <w:t>).</w:t>
      </w:r>
    </w:p>
    <w:p w:rsidR="00A07C9E" w:rsidRPr="00E80195" w:rsidRDefault="00DE25DF" w:rsidP="004A4270">
      <w:pPr>
        <w:widowControl/>
        <w:numPr>
          <w:ilvl w:val="0"/>
          <w:numId w:val="10"/>
        </w:numPr>
        <w:shd w:val="clear" w:color="auto" w:fill="FFFFFF"/>
        <w:tabs>
          <w:tab w:val="left" w:pos="346"/>
        </w:tabs>
        <w:spacing w:after="120" w:line="264" w:lineRule="auto"/>
        <w:jc w:val="both"/>
        <w:rPr>
          <w:rFonts w:cs="Arial"/>
          <w:b/>
          <w:bCs/>
          <w:color w:val="000000"/>
          <w:sz w:val="19"/>
          <w:szCs w:val="16"/>
        </w:rPr>
      </w:pPr>
      <w:r>
        <w:rPr>
          <w:color w:val="000000"/>
          <w:sz w:val="19"/>
        </w:rPr>
        <w:t> </w:t>
      </w:r>
      <w:r w:rsidR="00A07C9E" w:rsidRPr="00E80195">
        <w:rPr>
          <w:color w:val="000000"/>
          <w:sz w:val="19"/>
        </w:rPr>
        <w:t xml:space="preserve">Руководство также затрагивает вопрос освобождения радиоактивных отходов, включая вторсырье, образующихся в процессе эксплуатации и вывода из эксплуатации ядерной установки, а также освобождения выводимой из эксплуатации ядерной установки от нормативного контроля. В </w:t>
      </w:r>
      <w:r w:rsidR="006B271E">
        <w:rPr>
          <w:color w:val="000000"/>
          <w:sz w:val="19"/>
        </w:rPr>
        <w:t>руководст</w:t>
      </w:r>
      <w:r w:rsidR="00A07C9E" w:rsidRPr="00E80195">
        <w:rPr>
          <w:color w:val="000000"/>
          <w:sz w:val="19"/>
        </w:rPr>
        <w:t>ве рассматриваются процедуры освобождения, а также определение уровня активности и учет освобождаемых от контроля материалов.</w:t>
      </w:r>
    </w:p>
    <w:p w:rsidR="00A07C9E" w:rsidRPr="00E80195" w:rsidRDefault="00DE25DF" w:rsidP="004A4270">
      <w:pPr>
        <w:widowControl/>
        <w:numPr>
          <w:ilvl w:val="0"/>
          <w:numId w:val="10"/>
        </w:numPr>
        <w:shd w:val="clear" w:color="auto" w:fill="FFFFFF"/>
        <w:tabs>
          <w:tab w:val="left" w:pos="346"/>
        </w:tabs>
        <w:spacing w:after="120" w:line="264" w:lineRule="auto"/>
        <w:jc w:val="both"/>
        <w:rPr>
          <w:rFonts w:cs="Arial"/>
          <w:b/>
          <w:bCs/>
          <w:color w:val="000000"/>
          <w:sz w:val="19"/>
          <w:szCs w:val="16"/>
        </w:rPr>
      </w:pPr>
      <w:r>
        <w:rPr>
          <w:color w:val="000000"/>
          <w:sz w:val="19"/>
        </w:rPr>
        <w:t> </w:t>
      </w:r>
      <w:r w:rsidR="00A07C9E" w:rsidRPr="00E80195">
        <w:rPr>
          <w:color w:val="000000"/>
          <w:sz w:val="19"/>
        </w:rPr>
        <w:t xml:space="preserve">Прежде </w:t>
      </w:r>
      <w:proofErr w:type="gramStart"/>
      <w:r w:rsidR="00A07C9E" w:rsidRPr="00E80195">
        <w:rPr>
          <w:color w:val="000000"/>
          <w:sz w:val="19"/>
        </w:rPr>
        <w:t>всего</w:t>
      </w:r>
      <w:proofErr w:type="gramEnd"/>
      <w:r w:rsidR="00A07C9E" w:rsidRPr="00E80195">
        <w:rPr>
          <w:color w:val="000000"/>
          <w:sz w:val="19"/>
        </w:rPr>
        <w:t xml:space="preserve"> настоящее руководство распространяется на атомные электростанции и исследовательские реакторы. Однако в соответствующих случаях оно также затрагивает другие ядерные установки и работы по переработке и хранению радиоактивных отходов, надзор за которыми передан государственным органам в соответствии с разделом 24</w:t>
      </w:r>
      <w:r w:rsidR="00032A18">
        <w:rPr>
          <w:color w:val="000000"/>
          <w:sz w:val="19"/>
        </w:rPr>
        <w:t xml:space="preserve"> </w:t>
      </w:r>
      <w:proofErr w:type="spellStart"/>
      <w:r w:rsidR="00A07C9E" w:rsidRPr="00E80195">
        <w:rPr>
          <w:color w:val="000000"/>
          <w:sz w:val="19"/>
        </w:rPr>
        <w:t>b</w:t>
      </w:r>
      <w:proofErr w:type="spellEnd"/>
      <w:r w:rsidR="00A07C9E" w:rsidRPr="00E80195">
        <w:rPr>
          <w:color w:val="000000"/>
          <w:sz w:val="19"/>
        </w:rPr>
        <w:t xml:space="preserve"> Постановления </w:t>
      </w:r>
      <w:r w:rsidR="00A81FFA">
        <w:rPr>
          <w:color w:val="000000"/>
          <w:sz w:val="19"/>
        </w:rPr>
        <w:t>«Об ионизирующем</w:t>
      </w:r>
      <w:r w:rsidR="00A07C9E" w:rsidRPr="00E80195">
        <w:rPr>
          <w:color w:val="000000"/>
          <w:sz w:val="19"/>
        </w:rPr>
        <w:t xml:space="preserve"> излучении» (1512/1991).</w:t>
      </w:r>
    </w:p>
    <w:p w:rsidR="00A07C9E" w:rsidRPr="00DE25DF" w:rsidRDefault="00A07C9E" w:rsidP="00E80195">
      <w:pPr>
        <w:widowControl/>
        <w:shd w:val="clear" w:color="auto" w:fill="FFFFFF"/>
        <w:tabs>
          <w:tab w:val="left" w:pos="427"/>
        </w:tabs>
        <w:spacing w:before="240" w:after="120" w:line="247" w:lineRule="auto"/>
        <w:rPr>
          <w:rFonts w:ascii="Arial" w:hAnsi="Arial"/>
          <w:b/>
          <w:sz w:val="32"/>
          <w:szCs w:val="32"/>
        </w:rPr>
      </w:pPr>
      <w:r w:rsidRPr="00E80195">
        <w:rPr>
          <w:sz w:val="19"/>
        </w:rPr>
        <w:br w:type="column"/>
      </w:r>
      <w:r w:rsidRPr="00E80195">
        <w:rPr>
          <w:rFonts w:ascii="Arial" w:hAnsi="Arial"/>
          <w:b/>
          <w:color w:val="A6A6A6" w:themeColor="background1" w:themeShade="A6"/>
          <w:sz w:val="32"/>
          <w:szCs w:val="32"/>
        </w:rPr>
        <w:t>3</w:t>
      </w:r>
      <w:r w:rsidRPr="00E80195">
        <w:rPr>
          <w:rFonts w:ascii="Arial" w:hAnsi="Arial"/>
          <w:b/>
          <w:color w:val="A6A6A6" w:themeColor="background1" w:themeShade="A6"/>
          <w:sz w:val="32"/>
          <w:szCs w:val="32"/>
        </w:rPr>
        <w:tab/>
      </w:r>
      <w:r w:rsidRPr="00DE25DF">
        <w:rPr>
          <w:rFonts w:ascii="Arial" w:hAnsi="Arial"/>
          <w:b/>
          <w:sz w:val="32"/>
          <w:szCs w:val="32"/>
        </w:rPr>
        <w:t>Ядерная и радиационная безопасность</w:t>
      </w:r>
    </w:p>
    <w:p w:rsidR="00A07C9E" w:rsidRPr="00DE25DF" w:rsidRDefault="00A07C9E" w:rsidP="00E80195">
      <w:pPr>
        <w:widowControl/>
        <w:shd w:val="clear" w:color="auto" w:fill="FFFFFF"/>
        <w:tabs>
          <w:tab w:val="left" w:pos="427"/>
        </w:tabs>
        <w:spacing w:before="240" w:after="120" w:line="252" w:lineRule="auto"/>
        <w:rPr>
          <w:rFonts w:ascii="Arial" w:hAnsi="Arial"/>
          <w:b/>
        </w:rPr>
      </w:pPr>
      <w:r w:rsidRPr="00E80195">
        <w:rPr>
          <w:rFonts w:ascii="Arial" w:hAnsi="Arial"/>
          <w:b/>
          <w:color w:val="A6A6A6" w:themeColor="background1" w:themeShade="A6"/>
        </w:rPr>
        <w:t>3.1</w:t>
      </w:r>
      <w:r w:rsidRPr="00E80195">
        <w:rPr>
          <w:rFonts w:ascii="Arial" w:hAnsi="Arial"/>
          <w:b/>
          <w:color w:val="A6A6A6" w:themeColor="background1" w:themeShade="A6"/>
        </w:rPr>
        <w:tab/>
      </w:r>
      <w:r w:rsidR="006B271E" w:rsidRPr="00DE25DF">
        <w:rPr>
          <w:rFonts w:ascii="Arial" w:hAnsi="Arial"/>
          <w:b/>
        </w:rPr>
        <w:t xml:space="preserve">Эксплуатация </w:t>
      </w:r>
      <w:r w:rsidRPr="00DE25DF">
        <w:rPr>
          <w:rFonts w:ascii="Arial" w:hAnsi="Arial"/>
          <w:b/>
        </w:rPr>
        <w:t>ядерной установки и ее вывод из эксплуатации</w:t>
      </w:r>
    </w:p>
    <w:p w:rsidR="00A07C9E" w:rsidRPr="00E80195" w:rsidRDefault="00DE25DF" w:rsidP="004A4270">
      <w:pPr>
        <w:widowControl/>
        <w:numPr>
          <w:ilvl w:val="0"/>
          <w:numId w:val="11"/>
        </w:numPr>
        <w:shd w:val="clear" w:color="auto" w:fill="FFFFFF"/>
        <w:tabs>
          <w:tab w:val="left" w:pos="355"/>
        </w:tabs>
        <w:spacing w:after="120" w:line="264" w:lineRule="auto"/>
        <w:jc w:val="both"/>
        <w:rPr>
          <w:rFonts w:cs="Arial"/>
          <w:b/>
          <w:bCs/>
          <w:color w:val="000000"/>
          <w:sz w:val="19"/>
          <w:szCs w:val="16"/>
        </w:rPr>
      </w:pPr>
      <w:r>
        <w:rPr>
          <w:color w:val="000000"/>
          <w:sz w:val="19"/>
        </w:rPr>
        <w:t> </w:t>
      </w:r>
      <w:r w:rsidR="00A07C9E" w:rsidRPr="00E80195">
        <w:rPr>
          <w:color w:val="000000"/>
          <w:sz w:val="19"/>
        </w:rPr>
        <w:t>К исходным данным проектирования системы переработки и хранения эксплуатационных отходов на атомной электростанции относится годовой предел индивидуальной дозы облучения населения, равный 0,1</w:t>
      </w:r>
      <w:r w:rsidR="004D3F32">
        <w:rPr>
          <w:color w:val="000000"/>
          <w:sz w:val="19"/>
        </w:rPr>
        <w:t> </w:t>
      </w:r>
      <w:proofErr w:type="spellStart"/>
      <w:r w:rsidR="004D3F32">
        <w:rPr>
          <w:color w:val="000000"/>
          <w:sz w:val="19"/>
        </w:rPr>
        <w:t>мЗв</w:t>
      </w:r>
      <w:proofErr w:type="spellEnd"/>
      <w:r w:rsidR="00A07C9E" w:rsidRPr="00E80195">
        <w:rPr>
          <w:color w:val="000000"/>
          <w:sz w:val="19"/>
        </w:rPr>
        <w:t xml:space="preserve"> при нормальной эксплуатации атомной электростанции (Постановление </w:t>
      </w:r>
      <w:r w:rsidR="00032A18">
        <w:rPr>
          <w:color w:val="000000"/>
          <w:sz w:val="19"/>
        </w:rPr>
        <w:t>Государственного совета</w:t>
      </w:r>
      <w:r w:rsidR="00A07C9E" w:rsidRPr="00E80195">
        <w:rPr>
          <w:color w:val="000000"/>
          <w:sz w:val="19"/>
        </w:rPr>
        <w:t xml:space="preserve"> 717/2013, раздел 8).</w:t>
      </w:r>
    </w:p>
    <w:p w:rsidR="00A07C9E" w:rsidRPr="00E80195" w:rsidRDefault="00380C97" w:rsidP="004A4270">
      <w:pPr>
        <w:widowControl/>
        <w:numPr>
          <w:ilvl w:val="0"/>
          <w:numId w:val="11"/>
        </w:numPr>
        <w:shd w:val="clear" w:color="auto" w:fill="FFFFFF"/>
        <w:tabs>
          <w:tab w:val="left" w:pos="355"/>
        </w:tabs>
        <w:spacing w:after="120" w:line="264" w:lineRule="auto"/>
        <w:jc w:val="both"/>
        <w:rPr>
          <w:rFonts w:cs="Arial"/>
          <w:b/>
          <w:bCs/>
          <w:color w:val="000000"/>
          <w:sz w:val="19"/>
          <w:szCs w:val="16"/>
        </w:rPr>
      </w:pPr>
      <w:r>
        <w:rPr>
          <w:color w:val="000000"/>
          <w:sz w:val="19"/>
        </w:rPr>
        <w:t> </w:t>
      </w:r>
      <w:proofErr w:type="gramStart"/>
      <w:r w:rsidR="00A07C9E" w:rsidRPr="00E80195">
        <w:rPr>
          <w:color w:val="000000"/>
          <w:sz w:val="19"/>
        </w:rPr>
        <w:t xml:space="preserve">В соответствии с разделом 8 Постановления </w:t>
      </w:r>
      <w:r w:rsidR="00032A18">
        <w:rPr>
          <w:color w:val="000000"/>
          <w:sz w:val="19"/>
        </w:rPr>
        <w:t>Государственного совета</w:t>
      </w:r>
      <w:r w:rsidR="00A07C9E" w:rsidRPr="00E80195">
        <w:rPr>
          <w:color w:val="000000"/>
          <w:sz w:val="19"/>
        </w:rPr>
        <w:t xml:space="preserve"> 717/2013 и принципом оптимизации в разделе 2 </w:t>
      </w:r>
      <w:r w:rsidR="000B3B6E" w:rsidRPr="00E80195">
        <w:rPr>
          <w:color w:val="000000"/>
          <w:sz w:val="19"/>
        </w:rPr>
        <w:t xml:space="preserve">Закона </w:t>
      </w:r>
      <w:r w:rsidR="00A81FFA">
        <w:rPr>
          <w:color w:val="000000"/>
          <w:sz w:val="19"/>
        </w:rPr>
        <w:t>«Об ионизирующем</w:t>
      </w:r>
      <w:r w:rsidR="000B3B6E">
        <w:rPr>
          <w:color w:val="000000"/>
          <w:sz w:val="19"/>
        </w:rPr>
        <w:t xml:space="preserve"> излучении»</w:t>
      </w:r>
      <w:r w:rsidR="00A07C9E" w:rsidRPr="00E80195">
        <w:rPr>
          <w:color w:val="000000"/>
          <w:sz w:val="19"/>
        </w:rPr>
        <w:t>, переработка и хранение эксплуатационных отходов проектиру</w:t>
      </w:r>
      <w:r w:rsidR="000B3B6E">
        <w:rPr>
          <w:color w:val="000000"/>
          <w:sz w:val="19"/>
        </w:rPr>
        <w:t>ю</w:t>
      </w:r>
      <w:r w:rsidR="00A07C9E" w:rsidRPr="00E80195">
        <w:rPr>
          <w:color w:val="000000"/>
          <w:sz w:val="19"/>
        </w:rPr>
        <w:t>тся таким образом, чтобы средняя годовая индивидуальная доза облучения населения, связанная с переработкой и хранением эксплуатационных отходов в соответствии с</w:t>
      </w:r>
      <w:r w:rsidR="00032A18">
        <w:rPr>
          <w:color w:val="000000"/>
          <w:sz w:val="19"/>
        </w:rPr>
        <w:t> </w:t>
      </w:r>
      <w:r w:rsidR="00A07C9E" w:rsidRPr="00E80195">
        <w:rPr>
          <w:color w:val="000000"/>
          <w:sz w:val="19"/>
        </w:rPr>
        <w:t>проектом, для лиц групп риска не превышала 0,01</w:t>
      </w:r>
      <w:r w:rsidR="00032A18">
        <w:rPr>
          <w:color w:val="000000"/>
          <w:sz w:val="19"/>
        </w:rPr>
        <w:t> </w:t>
      </w:r>
      <w:proofErr w:type="spellStart"/>
      <w:r w:rsidR="00A07C9E" w:rsidRPr="00E80195">
        <w:rPr>
          <w:color w:val="000000"/>
          <w:sz w:val="19"/>
        </w:rPr>
        <w:t>мЗв</w:t>
      </w:r>
      <w:proofErr w:type="spellEnd"/>
      <w:r w:rsidR="00A07C9E" w:rsidRPr="00E80195">
        <w:rPr>
          <w:color w:val="000000"/>
          <w:sz w:val="19"/>
        </w:rPr>
        <w:t>.</w:t>
      </w:r>
      <w:proofErr w:type="gramEnd"/>
    </w:p>
    <w:p w:rsidR="00A07C9E" w:rsidRPr="00E80195" w:rsidRDefault="00380C97" w:rsidP="004A4270">
      <w:pPr>
        <w:widowControl/>
        <w:numPr>
          <w:ilvl w:val="0"/>
          <w:numId w:val="11"/>
        </w:numPr>
        <w:shd w:val="clear" w:color="auto" w:fill="FFFFFF"/>
        <w:tabs>
          <w:tab w:val="left" w:pos="355"/>
        </w:tabs>
        <w:spacing w:after="120" w:line="264" w:lineRule="auto"/>
        <w:jc w:val="both"/>
        <w:rPr>
          <w:rFonts w:cs="Arial"/>
          <w:b/>
          <w:bCs/>
          <w:color w:val="000000"/>
          <w:sz w:val="19"/>
          <w:szCs w:val="16"/>
        </w:rPr>
      </w:pPr>
      <w:r>
        <w:rPr>
          <w:color w:val="000000"/>
          <w:sz w:val="19"/>
        </w:rPr>
        <w:t> </w:t>
      </w:r>
      <w:r w:rsidR="00A07C9E" w:rsidRPr="00E80195">
        <w:rPr>
          <w:color w:val="000000"/>
          <w:sz w:val="19"/>
        </w:rPr>
        <w:t xml:space="preserve">Годовая индивидуальная доза облучения для групп риска в результате прогнозируемого эксплуатационного события или аварии не должна превышать указанных ниже предельных значений (Постановление </w:t>
      </w:r>
      <w:r w:rsidR="00032A18">
        <w:rPr>
          <w:color w:val="000000"/>
          <w:sz w:val="19"/>
        </w:rPr>
        <w:t>Государственного совета</w:t>
      </w:r>
      <w:r w:rsidR="00A07C9E" w:rsidRPr="00E80195">
        <w:rPr>
          <w:color w:val="000000"/>
          <w:sz w:val="19"/>
        </w:rPr>
        <w:t xml:space="preserve"> 717/2013, разделы 9 и 10):</w:t>
      </w:r>
    </w:p>
    <w:p w:rsidR="00A07C9E" w:rsidRPr="00E80195" w:rsidRDefault="00A07C9E" w:rsidP="00DE25DF">
      <w:pPr>
        <w:widowControl/>
        <w:shd w:val="clear" w:color="auto" w:fill="FFFFFF"/>
        <w:tabs>
          <w:tab w:val="left" w:pos="288"/>
        </w:tabs>
        <w:spacing w:after="120" w:line="264" w:lineRule="auto"/>
        <w:ind w:left="284" w:hanging="284"/>
        <w:jc w:val="both"/>
        <w:rPr>
          <w:sz w:val="19"/>
        </w:rPr>
      </w:pPr>
      <w:r w:rsidRPr="00E80195">
        <w:rPr>
          <w:color w:val="000000"/>
          <w:sz w:val="19"/>
        </w:rPr>
        <w:t>а.</w:t>
      </w:r>
      <w:r w:rsidRPr="00E80195">
        <w:rPr>
          <w:sz w:val="19"/>
        </w:rPr>
        <w:tab/>
      </w:r>
      <w:r w:rsidRPr="00E80195">
        <w:rPr>
          <w:color w:val="000000"/>
          <w:sz w:val="19"/>
        </w:rPr>
        <w:t>0,1</w:t>
      </w:r>
      <w:r w:rsidR="004D3F32">
        <w:rPr>
          <w:color w:val="000000"/>
          <w:sz w:val="19"/>
        </w:rPr>
        <w:t> </w:t>
      </w:r>
      <w:proofErr w:type="spellStart"/>
      <w:r w:rsidR="004D3F32">
        <w:rPr>
          <w:color w:val="000000"/>
          <w:sz w:val="19"/>
        </w:rPr>
        <w:t>мЗв</w:t>
      </w:r>
      <w:proofErr w:type="spellEnd"/>
      <w:r w:rsidRPr="00E80195">
        <w:rPr>
          <w:color w:val="000000"/>
          <w:sz w:val="19"/>
        </w:rPr>
        <w:t xml:space="preserve"> в результате ожидаемого при эксплуатации события;</w:t>
      </w:r>
    </w:p>
    <w:p w:rsidR="00A07C9E" w:rsidRPr="00E80195" w:rsidRDefault="00A07C9E" w:rsidP="00DE25DF">
      <w:pPr>
        <w:widowControl/>
        <w:shd w:val="clear" w:color="auto" w:fill="FFFFFF"/>
        <w:tabs>
          <w:tab w:val="left" w:pos="288"/>
        </w:tabs>
        <w:spacing w:after="120" w:line="264" w:lineRule="auto"/>
        <w:ind w:left="284" w:hanging="284"/>
        <w:jc w:val="both"/>
        <w:rPr>
          <w:sz w:val="19"/>
        </w:rPr>
      </w:pPr>
      <w:proofErr w:type="gramStart"/>
      <w:r w:rsidRPr="00E80195">
        <w:rPr>
          <w:color w:val="000000"/>
          <w:sz w:val="19"/>
        </w:rPr>
        <w:t>б</w:t>
      </w:r>
      <w:proofErr w:type="gramEnd"/>
      <w:r w:rsidRPr="00E80195">
        <w:rPr>
          <w:color w:val="000000"/>
          <w:sz w:val="19"/>
        </w:rPr>
        <w:t>.</w:t>
      </w:r>
      <w:r w:rsidRPr="00E80195">
        <w:rPr>
          <w:sz w:val="19"/>
        </w:rPr>
        <w:tab/>
      </w:r>
      <w:r w:rsidRPr="00E80195">
        <w:rPr>
          <w:color w:val="000000"/>
          <w:sz w:val="19"/>
        </w:rPr>
        <w:t>1</w:t>
      </w:r>
      <w:r w:rsidR="004D3F32">
        <w:rPr>
          <w:color w:val="000000"/>
          <w:sz w:val="19"/>
        </w:rPr>
        <w:t> </w:t>
      </w:r>
      <w:proofErr w:type="spellStart"/>
      <w:r w:rsidR="004D3F32">
        <w:rPr>
          <w:color w:val="000000"/>
          <w:sz w:val="19"/>
        </w:rPr>
        <w:t>мЗв</w:t>
      </w:r>
      <w:proofErr w:type="spellEnd"/>
      <w:r w:rsidRPr="00E80195">
        <w:rPr>
          <w:color w:val="000000"/>
          <w:sz w:val="19"/>
        </w:rPr>
        <w:t xml:space="preserve"> в случае наступления постулируемой аварии </w:t>
      </w:r>
      <w:r w:rsidR="005038E3">
        <w:rPr>
          <w:color w:val="000000"/>
          <w:sz w:val="19"/>
        </w:rPr>
        <w:t>класса</w:t>
      </w:r>
      <w:r w:rsidR="00433717">
        <w:rPr>
          <w:color w:val="000000"/>
          <w:sz w:val="19"/>
        </w:rPr>
        <w:t xml:space="preserve"> </w:t>
      </w:r>
      <w:r w:rsidR="00433717" w:rsidRPr="00E80195">
        <w:rPr>
          <w:color w:val="000000"/>
          <w:sz w:val="19"/>
        </w:rPr>
        <w:t>1</w:t>
      </w:r>
      <w:r w:rsidRPr="00E80195">
        <w:rPr>
          <w:color w:val="000000"/>
          <w:sz w:val="19"/>
        </w:rPr>
        <w:t>; и</w:t>
      </w:r>
    </w:p>
    <w:p w:rsidR="00A07C9E" w:rsidRPr="00E80195" w:rsidRDefault="00A07C9E" w:rsidP="00DE25DF">
      <w:pPr>
        <w:widowControl/>
        <w:shd w:val="clear" w:color="auto" w:fill="FFFFFF"/>
        <w:tabs>
          <w:tab w:val="left" w:pos="288"/>
        </w:tabs>
        <w:spacing w:after="120" w:line="264" w:lineRule="auto"/>
        <w:ind w:left="284" w:hanging="284"/>
        <w:jc w:val="both"/>
        <w:rPr>
          <w:sz w:val="19"/>
        </w:rPr>
      </w:pPr>
      <w:r w:rsidRPr="00E80195">
        <w:rPr>
          <w:color w:val="000000"/>
          <w:sz w:val="19"/>
        </w:rPr>
        <w:t>в.</w:t>
      </w:r>
      <w:r w:rsidRPr="00E80195">
        <w:rPr>
          <w:sz w:val="19"/>
        </w:rPr>
        <w:tab/>
      </w:r>
      <w:r w:rsidRPr="00E80195">
        <w:rPr>
          <w:color w:val="000000"/>
          <w:sz w:val="19"/>
        </w:rPr>
        <w:t>5</w:t>
      </w:r>
      <w:r w:rsidR="004D3F32">
        <w:rPr>
          <w:color w:val="000000"/>
          <w:sz w:val="19"/>
        </w:rPr>
        <w:t> </w:t>
      </w:r>
      <w:proofErr w:type="spellStart"/>
      <w:r w:rsidR="004D3F32">
        <w:rPr>
          <w:color w:val="000000"/>
          <w:sz w:val="19"/>
        </w:rPr>
        <w:t>мЗв</w:t>
      </w:r>
      <w:proofErr w:type="spellEnd"/>
      <w:r w:rsidRPr="00E80195">
        <w:rPr>
          <w:color w:val="000000"/>
          <w:sz w:val="19"/>
        </w:rPr>
        <w:t xml:space="preserve"> в случае наступления постулируемой аварии </w:t>
      </w:r>
      <w:r w:rsidR="005038E3">
        <w:rPr>
          <w:color w:val="000000"/>
          <w:sz w:val="19"/>
        </w:rPr>
        <w:t>класса</w:t>
      </w:r>
      <w:r w:rsidR="00433717">
        <w:rPr>
          <w:color w:val="000000"/>
          <w:sz w:val="19"/>
        </w:rPr>
        <w:t xml:space="preserve"> </w:t>
      </w:r>
      <w:r w:rsidR="00433717" w:rsidRPr="00E80195">
        <w:rPr>
          <w:color w:val="000000"/>
          <w:sz w:val="19"/>
        </w:rPr>
        <w:t>2</w:t>
      </w:r>
      <w:r w:rsidRPr="00E80195">
        <w:rPr>
          <w:color w:val="000000"/>
          <w:sz w:val="19"/>
        </w:rPr>
        <w:t>.</w:t>
      </w:r>
    </w:p>
    <w:p w:rsidR="00A07C9E" w:rsidRPr="00E80195" w:rsidRDefault="00A07C9E" w:rsidP="004A4270">
      <w:pPr>
        <w:widowControl/>
        <w:shd w:val="clear" w:color="auto" w:fill="FFFFFF"/>
        <w:tabs>
          <w:tab w:val="left" w:pos="408"/>
        </w:tabs>
        <w:spacing w:after="120" w:line="264" w:lineRule="auto"/>
        <w:jc w:val="both"/>
        <w:rPr>
          <w:sz w:val="19"/>
        </w:rPr>
      </w:pPr>
      <w:r w:rsidRPr="00DE25DF">
        <w:rPr>
          <w:rFonts w:ascii="Arial" w:hAnsi="Arial" w:cs="Arial"/>
          <w:b/>
          <w:color w:val="000000"/>
          <w:sz w:val="19"/>
        </w:rPr>
        <w:t>304.</w:t>
      </w:r>
      <w:r w:rsidR="00380C97">
        <w:rPr>
          <w:sz w:val="19"/>
        </w:rPr>
        <w:t> </w:t>
      </w:r>
      <w:r w:rsidRPr="00E80195">
        <w:rPr>
          <w:color w:val="000000"/>
          <w:sz w:val="19"/>
        </w:rPr>
        <w:t>Вывод из эксплуатации ядерной установки проектируется с учетом задачи, описанной в п. 302 относительно планирования мер, в соответствии с которой годовой предел дозы облучения, составляющий 0,01</w:t>
      </w:r>
      <w:r w:rsidR="004D3F32">
        <w:rPr>
          <w:color w:val="000000"/>
          <w:sz w:val="19"/>
        </w:rPr>
        <w:t> </w:t>
      </w:r>
      <w:proofErr w:type="spellStart"/>
      <w:r w:rsidR="004D3F32">
        <w:rPr>
          <w:color w:val="000000"/>
          <w:sz w:val="19"/>
        </w:rPr>
        <w:t>мЗв</w:t>
      </w:r>
      <w:proofErr w:type="spellEnd"/>
      <w:r w:rsidRPr="00E80195">
        <w:rPr>
          <w:color w:val="000000"/>
          <w:sz w:val="19"/>
        </w:rPr>
        <w:t>, не должен превышаться, а</w:t>
      </w:r>
      <w:r w:rsidR="00433717">
        <w:rPr>
          <w:color w:val="000000"/>
          <w:sz w:val="19"/>
        </w:rPr>
        <w:t> </w:t>
      </w:r>
      <w:r w:rsidRPr="00E80195">
        <w:rPr>
          <w:color w:val="000000"/>
          <w:sz w:val="19"/>
        </w:rPr>
        <w:t>также с учетом пределов дозы облучения при прогнозируемых эксплуатационных событиях и</w:t>
      </w:r>
      <w:r w:rsidR="00433717">
        <w:rPr>
          <w:color w:val="000000"/>
          <w:sz w:val="19"/>
        </w:rPr>
        <w:t> </w:t>
      </w:r>
      <w:r w:rsidRPr="00E80195">
        <w:rPr>
          <w:color w:val="000000"/>
          <w:sz w:val="19"/>
        </w:rPr>
        <w:t>авариях, указанных в п. 303.</w:t>
      </w:r>
    </w:p>
    <w:p w:rsidR="00A07C9E" w:rsidRPr="00E80195" w:rsidRDefault="00A07C9E" w:rsidP="004A4270">
      <w:pPr>
        <w:widowControl/>
        <w:shd w:val="clear" w:color="auto" w:fill="FFFFFF"/>
        <w:tabs>
          <w:tab w:val="left" w:pos="346"/>
        </w:tabs>
        <w:spacing w:after="120" w:line="264" w:lineRule="auto"/>
        <w:jc w:val="both"/>
        <w:rPr>
          <w:sz w:val="19"/>
        </w:rPr>
      </w:pPr>
      <w:r w:rsidRPr="00DE25DF">
        <w:rPr>
          <w:rFonts w:ascii="Arial" w:hAnsi="Arial" w:cs="Arial"/>
          <w:b/>
          <w:color w:val="000000"/>
          <w:sz w:val="19"/>
        </w:rPr>
        <w:t>305.</w:t>
      </w:r>
      <w:r w:rsidR="00380C97">
        <w:rPr>
          <w:rFonts w:ascii="Arial" w:hAnsi="Arial" w:cs="Arial"/>
          <w:sz w:val="19"/>
        </w:rPr>
        <w:t> </w:t>
      </w:r>
      <w:r w:rsidRPr="00E80195">
        <w:rPr>
          <w:color w:val="000000"/>
          <w:sz w:val="19"/>
        </w:rPr>
        <w:t>Ожидаемыми при эксплуатации событиями должны считаться события, которые имеют высокую вероятность возникновения за время срока эксплуатации установки (в среднем один раз за сто</w:t>
      </w:r>
      <w:r w:rsidR="00433717">
        <w:rPr>
          <w:color w:val="000000"/>
          <w:sz w:val="19"/>
        </w:rPr>
        <w:t> </w:t>
      </w:r>
      <w:r w:rsidRPr="00E80195">
        <w:rPr>
          <w:color w:val="000000"/>
          <w:sz w:val="19"/>
        </w:rPr>
        <w:t>лет).</w:t>
      </w:r>
    </w:p>
    <w:p w:rsidR="00A07C9E" w:rsidRPr="00E80195" w:rsidRDefault="00A07C9E" w:rsidP="004A4270">
      <w:pPr>
        <w:widowControl/>
        <w:shd w:val="clear" w:color="auto" w:fill="FFFFFF"/>
        <w:tabs>
          <w:tab w:val="left" w:pos="346"/>
        </w:tabs>
        <w:spacing w:after="120" w:line="264" w:lineRule="auto"/>
        <w:jc w:val="both"/>
        <w:rPr>
          <w:sz w:val="19"/>
        </w:rPr>
        <w:sectPr w:rsidR="00A07C9E" w:rsidRPr="00E80195" w:rsidSect="004A4270">
          <w:headerReference w:type="even" r:id="rId16"/>
          <w:footerReference w:type="even" r:id="rId17"/>
          <w:pgSz w:w="11909" w:h="16834" w:code="9"/>
          <w:pgMar w:top="1134" w:right="1134" w:bottom="1134" w:left="1418" w:header="720" w:footer="720" w:gutter="0"/>
          <w:cols w:num="2" w:space="720"/>
          <w:noEndnote/>
        </w:sectPr>
      </w:pPr>
    </w:p>
    <w:p w:rsidR="00A07C9E" w:rsidRPr="00E80195" w:rsidRDefault="00380C97" w:rsidP="004A4270">
      <w:pPr>
        <w:widowControl/>
        <w:numPr>
          <w:ilvl w:val="0"/>
          <w:numId w:val="12"/>
        </w:numPr>
        <w:shd w:val="clear" w:color="auto" w:fill="FFFFFF"/>
        <w:tabs>
          <w:tab w:val="left" w:pos="374"/>
        </w:tabs>
        <w:spacing w:after="120" w:line="264" w:lineRule="auto"/>
        <w:jc w:val="both"/>
        <w:rPr>
          <w:rFonts w:cs="Arial"/>
          <w:b/>
          <w:bCs/>
          <w:color w:val="000000"/>
          <w:sz w:val="19"/>
          <w:szCs w:val="16"/>
        </w:rPr>
      </w:pPr>
      <w:r>
        <w:rPr>
          <w:color w:val="000000"/>
          <w:sz w:val="19"/>
        </w:rPr>
        <w:t> </w:t>
      </w:r>
      <w:r w:rsidR="00A07C9E" w:rsidRPr="00E80195">
        <w:rPr>
          <w:color w:val="000000"/>
          <w:sz w:val="19"/>
        </w:rPr>
        <w:t xml:space="preserve">Постулированные аварии должны выявляться и классифицироваться с учетом ожидаемой частоты их возникновения; авария </w:t>
      </w:r>
      <w:r w:rsidR="005038E3">
        <w:rPr>
          <w:color w:val="000000"/>
          <w:sz w:val="19"/>
        </w:rPr>
        <w:t>класса</w:t>
      </w:r>
      <w:r w:rsidR="000B3B6E">
        <w:rPr>
          <w:color w:val="000000"/>
          <w:sz w:val="19"/>
        </w:rPr>
        <w:t xml:space="preserve"> </w:t>
      </w:r>
      <w:r w:rsidR="00A07C9E" w:rsidRPr="00E80195">
        <w:rPr>
          <w:color w:val="000000"/>
          <w:sz w:val="19"/>
        </w:rPr>
        <w:t xml:space="preserve">1 может происходить чаще, а авария </w:t>
      </w:r>
      <w:r w:rsidR="005038E3">
        <w:rPr>
          <w:color w:val="000000"/>
          <w:sz w:val="19"/>
        </w:rPr>
        <w:t>класса</w:t>
      </w:r>
      <w:r w:rsidR="000B3B6E">
        <w:rPr>
          <w:color w:val="000000"/>
          <w:sz w:val="19"/>
        </w:rPr>
        <w:t xml:space="preserve"> </w:t>
      </w:r>
      <w:r w:rsidR="00A07C9E" w:rsidRPr="00E80195">
        <w:rPr>
          <w:color w:val="000000"/>
          <w:sz w:val="19"/>
        </w:rPr>
        <w:t>2</w:t>
      </w:r>
      <w:r w:rsidR="000B3B6E">
        <w:rPr>
          <w:color w:val="000000"/>
          <w:sz w:val="19"/>
        </w:rPr>
        <w:t xml:space="preserve"> </w:t>
      </w:r>
      <w:r w:rsidR="00A07C9E" w:rsidRPr="00E80195">
        <w:rPr>
          <w:color w:val="000000"/>
          <w:sz w:val="19"/>
        </w:rPr>
        <w:t>– реже, чем один раз за тысячу лет.</w:t>
      </w:r>
    </w:p>
    <w:p w:rsidR="00A07C9E" w:rsidRPr="00E80195" w:rsidRDefault="00380C97" w:rsidP="004A4270">
      <w:pPr>
        <w:widowControl/>
        <w:numPr>
          <w:ilvl w:val="0"/>
          <w:numId w:val="12"/>
        </w:numPr>
        <w:shd w:val="clear" w:color="auto" w:fill="FFFFFF"/>
        <w:tabs>
          <w:tab w:val="left" w:pos="374"/>
        </w:tabs>
        <w:spacing w:after="120" w:line="264" w:lineRule="auto"/>
        <w:jc w:val="both"/>
        <w:rPr>
          <w:rFonts w:cs="Arial"/>
          <w:b/>
          <w:bCs/>
          <w:color w:val="000000"/>
          <w:sz w:val="19"/>
          <w:szCs w:val="16"/>
        </w:rPr>
      </w:pPr>
      <w:r>
        <w:rPr>
          <w:color w:val="000000"/>
          <w:sz w:val="19"/>
        </w:rPr>
        <w:t> </w:t>
      </w:r>
      <w:r w:rsidR="00A07C9E" w:rsidRPr="00E80195">
        <w:rPr>
          <w:color w:val="000000"/>
          <w:sz w:val="19"/>
        </w:rPr>
        <w:t>Анализ рассеивания выбросов радиоактивных веществ в окружающую среду и анализ доз радиационного облучения, связанных с выбросами, проводится в соответствии с Руководством YVL C.4 «Оценка доз радиационного облучения населения на территориях, прилегающих к территории ядерной установки». Это правило действует как при нормальной эксплуатации объекта, так и в случае событий при эксплуатации и аварий.</w:t>
      </w:r>
    </w:p>
    <w:p w:rsidR="00A07C9E" w:rsidRPr="00380C97" w:rsidRDefault="00A07C9E" w:rsidP="00E80195">
      <w:pPr>
        <w:widowControl/>
        <w:shd w:val="clear" w:color="auto" w:fill="FFFFFF"/>
        <w:tabs>
          <w:tab w:val="left" w:pos="427"/>
        </w:tabs>
        <w:spacing w:before="240" w:after="120" w:line="252" w:lineRule="auto"/>
        <w:rPr>
          <w:rFonts w:ascii="Arial" w:hAnsi="Arial"/>
          <w:b/>
        </w:rPr>
      </w:pPr>
      <w:r w:rsidRPr="00E80195">
        <w:rPr>
          <w:rFonts w:ascii="Arial" w:hAnsi="Arial"/>
          <w:b/>
          <w:color w:val="A6A6A6" w:themeColor="background1" w:themeShade="A6"/>
        </w:rPr>
        <w:t>3.2</w:t>
      </w:r>
      <w:r w:rsidRPr="00E80195">
        <w:rPr>
          <w:rFonts w:ascii="Arial" w:hAnsi="Arial"/>
          <w:b/>
          <w:color w:val="A6A6A6" w:themeColor="background1" w:themeShade="A6"/>
        </w:rPr>
        <w:tab/>
      </w:r>
      <w:r w:rsidRPr="00380C97">
        <w:rPr>
          <w:rFonts w:ascii="Arial" w:hAnsi="Arial"/>
          <w:b/>
        </w:rPr>
        <w:t>Освобождение от контроля</w:t>
      </w:r>
    </w:p>
    <w:p w:rsidR="00A07C9E" w:rsidRPr="00E80195" w:rsidRDefault="00380C97" w:rsidP="004A4270">
      <w:pPr>
        <w:widowControl/>
        <w:numPr>
          <w:ilvl w:val="0"/>
          <w:numId w:val="13"/>
        </w:numPr>
        <w:shd w:val="clear" w:color="auto" w:fill="FFFFFF"/>
        <w:tabs>
          <w:tab w:val="left" w:pos="374"/>
        </w:tabs>
        <w:spacing w:after="120" w:line="264" w:lineRule="auto"/>
        <w:jc w:val="both"/>
        <w:rPr>
          <w:rFonts w:cs="Arial"/>
          <w:b/>
          <w:bCs/>
          <w:color w:val="000000"/>
          <w:sz w:val="19"/>
          <w:szCs w:val="16"/>
        </w:rPr>
      </w:pPr>
      <w:r>
        <w:rPr>
          <w:color w:val="000000"/>
          <w:sz w:val="19"/>
        </w:rPr>
        <w:t> </w:t>
      </w:r>
      <w:r w:rsidR="00A07C9E" w:rsidRPr="00E80195">
        <w:rPr>
          <w:color w:val="000000"/>
          <w:sz w:val="19"/>
        </w:rPr>
        <w:t>Основное требование по радиационной защите для освобождения отходов от нормативного контроля заключается в том, чтобы годовая доза облучения любого представителя населения или работника, перерабатывающего отходы, не превышала предельное значение, составляющее 0,01</w:t>
      </w:r>
      <w:r w:rsidR="004D3F32">
        <w:rPr>
          <w:color w:val="000000"/>
          <w:sz w:val="19"/>
        </w:rPr>
        <w:t> </w:t>
      </w:r>
      <w:proofErr w:type="spellStart"/>
      <w:r w:rsidR="004D3F32">
        <w:rPr>
          <w:color w:val="000000"/>
          <w:sz w:val="19"/>
        </w:rPr>
        <w:t>мЗв</w:t>
      </w:r>
      <w:proofErr w:type="spellEnd"/>
      <w:r w:rsidR="00A07C9E" w:rsidRPr="00E80195">
        <w:rPr>
          <w:color w:val="000000"/>
          <w:sz w:val="19"/>
        </w:rPr>
        <w:t>, и чтобы радиационное воздействие, связанное с освобожденными отходами, находилось на разумно достижимом низком уровне. Указанное ограничение по дозам облучения распространяется на освобождение материалов, образующихся в процессе эксплуатации или демонтажа атомной электростанции или другой ядерной установки.</w:t>
      </w:r>
    </w:p>
    <w:p w:rsidR="00A07C9E" w:rsidRPr="00E80195" w:rsidRDefault="00380C97" w:rsidP="004A4270">
      <w:pPr>
        <w:widowControl/>
        <w:numPr>
          <w:ilvl w:val="0"/>
          <w:numId w:val="13"/>
        </w:numPr>
        <w:shd w:val="clear" w:color="auto" w:fill="FFFFFF"/>
        <w:tabs>
          <w:tab w:val="left" w:pos="374"/>
        </w:tabs>
        <w:spacing w:after="120" w:line="264" w:lineRule="auto"/>
        <w:jc w:val="both"/>
        <w:rPr>
          <w:rFonts w:cs="Arial"/>
          <w:b/>
          <w:bCs/>
          <w:color w:val="000000"/>
          <w:sz w:val="19"/>
          <w:szCs w:val="16"/>
        </w:rPr>
      </w:pPr>
      <w:r>
        <w:rPr>
          <w:color w:val="000000"/>
          <w:sz w:val="19"/>
        </w:rPr>
        <w:t> </w:t>
      </w:r>
      <w:r w:rsidR="00A07C9E" w:rsidRPr="00E80195">
        <w:rPr>
          <w:color w:val="000000"/>
          <w:sz w:val="19"/>
        </w:rPr>
        <w:t>Основное требование по радиационной защите для освобождения от нормативного контроля зданий и площадки ядерной установки заключается в том, чтобы характерная годовая доза облучения, связанная с пользованием освобожденными зданиями и площадкой, не превышала 0,01</w:t>
      </w:r>
      <w:r w:rsidR="004D3F32">
        <w:rPr>
          <w:color w:val="000000"/>
          <w:sz w:val="19"/>
        </w:rPr>
        <w:t> </w:t>
      </w:r>
      <w:proofErr w:type="spellStart"/>
      <w:r w:rsidR="004D3F32">
        <w:rPr>
          <w:color w:val="000000"/>
          <w:sz w:val="19"/>
        </w:rPr>
        <w:t>мЗв</w:t>
      </w:r>
      <w:proofErr w:type="spellEnd"/>
      <w:r w:rsidR="00A07C9E" w:rsidRPr="00E80195">
        <w:rPr>
          <w:color w:val="000000"/>
          <w:sz w:val="19"/>
        </w:rPr>
        <w:t xml:space="preserve"> для групп риска. В случае если при освобождении зданий и площадки от контроля имеется ограничение на их дальнейшее использование, может быть установлена предельная годовая индивидуальная доза в размере 0,1</w:t>
      </w:r>
      <w:r w:rsidR="004D3F32">
        <w:rPr>
          <w:color w:val="000000"/>
          <w:sz w:val="19"/>
        </w:rPr>
        <w:t> </w:t>
      </w:r>
      <w:proofErr w:type="spellStart"/>
      <w:r w:rsidR="004D3F32">
        <w:rPr>
          <w:color w:val="000000"/>
          <w:sz w:val="19"/>
        </w:rPr>
        <w:t>мЗв</w:t>
      </w:r>
      <w:proofErr w:type="spellEnd"/>
      <w:r w:rsidR="00A07C9E" w:rsidRPr="00E80195">
        <w:rPr>
          <w:color w:val="000000"/>
          <w:sz w:val="19"/>
        </w:rPr>
        <w:t>. Кроме того, с помощью расчетов должно быть продемонстрировано, что даже в случае несоблюдения ограничений на использование площадки годовая доза, связанная с пользованием зданиями и нахождением на площадке, с высокой степенью уверенности не превысит 1</w:t>
      </w:r>
      <w:r w:rsidR="004D3F32">
        <w:rPr>
          <w:color w:val="000000"/>
          <w:sz w:val="19"/>
        </w:rPr>
        <w:t> </w:t>
      </w:r>
      <w:proofErr w:type="spellStart"/>
      <w:r w:rsidR="004D3F32">
        <w:rPr>
          <w:color w:val="000000"/>
          <w:sz w:val="19"/>
        </w:rPr>
        <w:t>мЗв</w:t>
      </w:r>
      <w:proofErr w:type="spellEnd"/>
      <w:r w:rsidR="00A07C9E" w:rsidRPr="00E80195">
        <w:rPr>
          <w:color w:val="000000"/>
          <w:sz w:val="19"/>
        </w:rPr>
        <w:t>.</w:t>
      </w:r>
    </w:p>
    <w:p w:rsidR="00A07C9E" w:rsidRPr="00380C97" w:rsidRDefault="00A07C9E" w:rsidP="00E80195">
      <w:pPr>
        <w:widowControl/>
        <w:shd w:val="clear" w:color="auto" w:fill="FFFFFF"/>
        <w:tabs>
          <w:tab w:val="left" w:pos="427"/>
        </w:tabs>
        <w:spacing w:before="240" w:after="120" w:line="247" w:lineRule="auto"/>
        <w:rPr>
          <w:rFonts w:ascii="Arial" w:hAnsi="Arial"/>
          <w:b/>
          <w:sz w:val="32"/>
          <w:szCs w:val="32"/>
        </w:rPr>
      </w:pPr>
      <w:r w:rsidRPr="00E80195">
        <w:rPr>
          <w:sz w:val="19"/>
        </w:rPr>
        <w:br w:type="column"/>
      </w:r>
      <w:r w:rsidRPr="00E80195">
        <w:rPr>
          <w:rFonts w:ascii="Arial" w:hAnsi="Arial"/>
          <w:b/>
          <w:color w:val="A6A6A6" w:themeColor="background1" w:themeShade="A6"/>
          <w:sz w:val="32"/>
          <w:szCs w:val="32"/>
        </w:rPr>
        <w:t>4</w:t>
      </w:r>
      <w:r w:rsidRPr="00E80195">
        <w:rPr>
          <w:rFonts w:ascii="Arial" w:hAnsi="Arial"/>
          <w:b/>
          <w:color w:val="A6A6A6" w:themeColor="background1" w:themeShade="A6"/>
          <w:sz w:val="32"/>
          <w:szCs w:val="32"/>
        </w:rPr>
        <w:tab/>
      </w:r>
      <w:r w:rsidRPr="00380C97">
        <w:rPr>
          <w:rFonts w:ascii="Arial" w:hAnsi="Arial"/>
          <w:b/>
          <w:sz w:val="32"/>
          <w:szCs w:val="32"/>
        </w:rPr>
        <w:t>Требования к</w:t>
      </w:r>
      <w:r w:rsidR="00FD7FFB">
        <w:rPr>
          <w:rFonts w:ascii="Arial" w:hAnsi="Arial"/>
          <w:b/>
          <w:sz w:val="32"/>
          <w:szCs w:val="32"/>
        </w:rPr>
        <w:t> </w:t>
      </w:r>
      <w:r w:rsidRPr="00380C97">
        <w:rPr>
          <w:rFonts w:ascii="Arial" w:hAnsi="Arial"/>
          <w:b/>
          <w:sz w:val="32"/>
          <w:szCs w:val="32"/>
        </w:rPr>
        <w:t>проектированию</w:t>
      </w:r>
    </w:p>
    <w:p w:rsidR="00A07C9E" w:rsidRPr="00380C97" w:rsidRDefault="00A07C9E" w:rsidP="00E80195">
      <w:pPr>
        <w:widowControl/>
        <w:shd w:val="clear" w:color="auto" w:fill="FFFFFF"/>
        <w:tabs>
          <w:tab w:val="left" w:pos="427"/>
        </w:tabs>
        <w:spacing w:before="240" w:after="120" w:line="252" w:lineRule="auto"/>
        <w:rPr>
          <w:rFonts w:ascii="Arial" w:hAnsi="Arial"/>
          <w:b/>
        </w:rPr>
      </w:pPr>
      <w:r w:rsidRPr="00E80195">
        <w:rPr>
          <w:rFonts w:ascii="Arial" w:hAnsi="Arial"/>
          <w:b/>
          <w:color w:val="A6A6A6" w:themeColor="background1" w:themeShade="A6"/>
        </w:rPr>
        <w:t>4.1</w:t>
      </w:r>
      <w:r w:rsidRPr="00E80195">
        <w:rPr>
          <w:rFonts w:ascii="Arial" w:hAnsi="Arial"/>
          <w:b/>
          <w:color w:val="A6A6A6" w:themeColor="background1" w:themeShade="A6"/>
        </w:rPr>
        <w:tab/>
      </w:r>
      <w:r w:rsidRPr="00380C97">
        <w:rPr>
          <w:rFonts w:ascii="Arial" w:hAnsi="Arial"/>
          <w:b/>
        </w:rPr>
        <w:t>Общие принципы безопасности</w:t>
      </w:r>
    </w:p>
    <w:p w:rsidR="00A07C9E" w:rsidRPr="00380C97" w:rsidRDefault="00A07C9E" w:rsidP="004A4270">
      <w:pPr>
        <w:widowControl/>
        <w:shd w:val="clear" w:color="auto" w:fill="FFFFFF"/>
        <w:spacing w:after="120" w:line="264" w:lineRule="auto"/>
        <w:rPr>
          <w:b/>
          <w:sz w:val="19"/>
        </w:rPr>
      </w:pPr>
      <w:r w:rsidRPr="00380C97">
        <w:rPr>
          <w:b/>
          <w:color w:val="000000"/>
          <w:sz w:val="19"/>
        </w:rPr>
        <w:t>Переработка и хранение эксплуатационных отходов</w:t>
      </w:r>
    </w:p>
    <w:p w:rsidR="00A07C9E" w:rsidRPr="00E80195" w:rsidRDefault="00A07C9E" w:rsidP="004A4270">
      <w:pPr>
        <w:widowControl/>
        <w:shd w:val="clear" w:color="auto" w:fill="FFFFFF"/>
        <w:tabs>
          <w:tab w:val="left" w:pos="365"/>
        </w:tabs>
        <w:spacing w:after="120" w:line="264" w:lineRule="auto"/>
        <w:jc w:val="both"/>
        <w:rPr>
          <w:sz w:val="19"/>
        </w:rPr>
      </w:pPr>
      <w:r w:rsidRPr="00380C97">
        <w:rPr>
          <w:rFonts w:ascii="Arial" w:hAnsi="Arial" w:cs="Arial"/>
          <w:b/>
          <w:color w:val="000000"/>
          <w:sz w:val="19"/>
        </w:rPr>
        <w:t>401.</w:t>
      </w:r>
      <w:r w:rsidR="00380C97">
        <w:rPr>
          <w:rFonts w:ascii="Arial" w:hAnsi="Arial" w:cs="Arial"/>
          <w:sz w:val="19"/>
          <w:lang w:val="en-US"/>
        </w:rPr>
        <w:t> </w:t>
      </w:r>
      <w:r w:rsidRPr="00E80195">
        <w:rPr>
          <w:color w:val="000000"/>
          <w:sz w:val="19"/>
        </w:rPr>
        <w:t>В соответствии с разделом 7</w:t>
      </w:r>
      <w:r w:rsidR="00FD7FFB">
        <w:rPr>
          <w:color w:val="000000"/>
          <w:sz w:val="19"/>
        </w:rPr>
        <w:t>(</w:t>
      </w:r>
      <w:proofErr w:type="spellStart"/>
      <w:r w:rsidRPr="00E80195">
        <w:rPr>
          <w:color w:val="000000"/>
          <w:sz w:val="19"/>
        </w:rPr>
        <w:t>h</w:t>
      </w:r>
      <w:proofErr w:type="spellEnd"/>
      <w:r w:rsidR="00FD7FFB">
        <w:rPr>
          <w:color w:val="000000"/>
          <w:sz w:val="19"/>
        </w:rPr>
        <w:t>)</w:t>
      </w:r>
      <w:r w:rsidRPr="00E80195">
        <w:rPr>
          <w:color w:val="000000"/>
          <w:sz w:val="19"/>
        </w:rPr>
        <w:t>(1) Закона «</w:t>
      </w:r>
      <w:r w:rsidR="00C53B67" w:rsidRPr="00C53B67">
        <w:rPr>
          <w:color w:val="000000"/>
          <w:sz w:val="19"/>
        </w:rPr>
        <w:t>Об</w:t>
      </w:r>
      <w:r w:rsidR="00327B30">
        <w:rPr>
          <w:color w:val="000000"/>
          <w:sz w:val="19"/>
        </w:rPr>
        <w:t> </w:t>
      </w:r>
      <w:r w:rsidR="00C53B67" w:rsidRPr="00C53B67">
        <w:rPr>
          <w:color w:val="000000"/>
          <w:sz w:val="19"/>
        </w:rPr>
        <w:t>атомной энергии</w:t>
      </w:r>
      <w:r w:rsidRPr="00E80195">
        <w:rPr>
          <w:color w:val="000000"/>
          <w:sz w:val="19"/>
        </w:rPr>
        <w:t xml:space="preserve">», </w:t>
      </w:r>
      <w:r w:rsidRPr="00E80195">
        <w:rPr>
          <w:i/>
          <w:color w:val="000000"/>
          <w:sz w:val="19"/>
        </w:rPr>
        <w:t>ядерная установка должна быть оснащена специальными помещениями, оборудованием и другими средствами для обеспечения безопасности хранения и обращения с</w:t>
      </w:r>
      <w:r w:rsidR="002F77A0">
        <w:rPr>
          <w:i/>
          <w:color w:val="000000"/>
          <w:sz w:val="19"/>
        </w:rPr>
        <w:t> </w:t>
      </w:r>
      <w:r w:rsidRPr="00E80195">
        <w:rPr>
          <w:i/>
          <w:color w:val="000000"/>
          <w:sz w:val="19"/>
        </w:rPr>
        <w:t>[...] любыми ядерными отходами, образующимися в процессе эксплуатации</w:t>
      </w:r>
      <w:r w:rsidRPr="00E80195">
        <w:rPr>
          <w:color w:val="000000"/>
          <w:sz w:val="19"/>
        </w:rPr>
        <w:t>.</w:t>
      </w:r>
    </w:p>
    <w:p w:rsidR="00A07C9E" w:rsidRPr="00E80195" w:rsidRDefault="00A07C9E" w:rsidP="004A4270">
      <w:pPr>
        <w:widowControl/>
        <w:shd w:val="clear" w:color="auto" w:fill="FFFFFF"/>
        <w:tabs>
          <w:tab w:val="left" w:pos="413"/>
        </w:tabs>
        <w:spacing w:after="120" w:line="264" w:lineRule="auto"/>
        <w:jc w:val="both"/>
        <w:rPr>
          <w:sz w:val="19"/>
        </w:rPr>
      </w:pPr>
      <w:r w:rsidRPr="00380C97">
        <w:rPr>
          <w:rFonts w:ascii="Arial" w:hAnsi="Arial" w:cs="Arial"/>
          <w:b/>
          <w:color w:val="000000"/>
          <w:sz w:val="19"/>
        </w:rPr>
        <w:t>402.</w:t>
      </w:r>
      <w:r w:rsidR="00380C97">
        <w:rPr>
          <w:sz w:val="19"/>
          <w:lang w:val="en-US"/>
        </w:rPr>
        <w:t> </w:t>
      </w:r>
      <w:r w:rsidRPr="00E80195">
        <w:rPr>
          <w:color w:val="000000"/>
          <w:sz w:val="19"/>
        </w:rPr>
        <w:t>Планирование и выполнение работ по переработке и хранению эксплуатационных отходов должн</w:t>
      </w:r>
      <w:r w:rsidR="00327B30">
        <w:rPr>
          <w:color w:val="000000"/>
          <w:sz w:val="19"/>
        </w:rPr>
        <w:t>ы</w:t>
      </w:r>
      <w:r w:rsidRPr="00E80195">
        <w:rPr>
          <w:color w:val="000000"/>
          <w:sz w:val="19"/>
        </w:rPr>
        <w:t xml:space="preserve"> выполняться в совокупности, с учетом потенциальной зависимости между различными этапами обращения с отходами. В частности, должны учитываться следующие принципы безопасности:</w:t>
      </w:r>
    </w:p>
    <w:p w:rsidR="00A07C9E" w:rsidRPr="00E80195" w:rsidRDefault="00A07C9E" w:rsidP="00D90E07">
      <w:pPr>
        <w:widowControl/>
        <w:shd w:val="clear" w:color="auto" w:fill="FFFFFF"/>
        <w:tabs>
          <w:tab w:val="left" w:pos="288"/>
        </w:tabs>
        <w:spacing w:after="120" w:line="264" w:lineRule="auto"/>
        <w:ind w:left="284" w:hanging="284"/>
        <w:jc w:val="both"/>
        <w:rPr>
          <w:sz w:val="19"/>
        </w:rPr>
      </w:pPr>
      <w:r w:rsidRPr="00E80195">
        <w:rPr>
          <w:color w:val="000000"/>
          <w:sz w:val="19"/>
        </w:rPr>
        <w:t>а.</w:t>
      </w:r>
      <w:r w:rsidRPr="00E80195">
        <w:rPr>
          <w:sz w:val="19"/>
        </w:rPr>
        <w:tab/>
      </w:r>
      <w:r w:rsidRPr="00E80195">
        <w:rPr>
          <w:color w:val="000000"/>
          <w:sz w:val="19"/>
        </w:rPr>
        <w:t>Образование отходов, нуждающихся в хранении и утилизации, должно, среди прочего, быть ограничено за счет планирования ремонта и технического обслуживания, а также методов обеззараживания и снижения объема.</w:t>
      </w:r>
    </w:p>
    <w:p w:rsidR="00A07C9E" w:rsidRPr="00E80195" w:rsidRDefault="00A07C9E" w:rsidP="00D90E07">
      <w:pPr>
        <w:widowControl/>
        <w:shd w:val="clear" w:color="auto" w:fill="FFFFFF"/>
        <w:tabs>
          <w:tab w:val="left" w:pos="288"/>
        </w:tabs>
        <w:spacing w:after="120" w:line="264" w:lineRule="auto"/>
        <w:ind w:left="284" w:hanging="284"/>
        <w:jc w:val="both"/>
        <w:rPr>
          <w:sz w:val="19"/>
        </w:rPr>
      </w:pPr>
      <w:proofErr w:type="gramStart"/>
      <w:r w:rsidRPr="00E80195">
        <w:rPr>
          <w:color w:val="000000"/>
          <w:sz w:val="19"/>
        </w:rPr>
        <w:t>б</w:t>
      </w:r>
      <w:proofErr w:type="gramEnd"/>
      <w:r w:rsidRPr="00E80195">
        <w:rPr>
          <w:color w:val="000000"/>
          <w:sz w:val="19"/>
        </w:rPr>
        <w:t>.</w:t>
      </w:r>
      <w:r w:rsidRPr="00E80195">
        <w:rPr>
          <w:sz w:val="19"/>
        </w:rPr>
        <w:tab/>
      </w:r>
      <w:r w:rsidRPr="00E80195">
        <w:rPr>
          <w:color w:val="000000"/>
          <w:sz w:val="19"/>
        </w:rPr>
        <w:t>Отходы должны сортироваться и классифицироваться с учетом их последующей обработки, освобождения от контроля, хранения и утилизации.</w:t>
      </w:r>
    </w:p>
    <w:p w:rsidR="00A07C9E" w:rsidRPr="00E80195" w:rsidRDefault="00A07C9E" w:rsidP="00D90E07">
      <w:pPr>
        <w:widowControl/>
        <w:shd w:val="clear" w:color="auto" w:fill="FFFFFF"/>
        <w:tabs>
          <w:tab w:val="left" w:pos="288"/>
        </w:tabs>
        <w:spacing w:after="120" w:line="264" w:lineRule="auto"/>
        <w:ind w:left="284" w:hanging="284"/>
        <w:jc w:val="both"/>
        <w:rPr>
          <w:sz w:val="19"/>
        </w:rPr>
      </w:pPr>
      <w:r w:rsidRPr="00E80195">
        <w:rPr>
          <w:color w:val="000000"/>
          <w:sz w:val="19"/>
        </w:rPr>
        <w:t>в.</w:t>
      </w:r>
      <w:r w:rsidRPr="00E80195">
        <w:rPr>
          <w:sz w:val="19"/>
        </w:rPr>
        <w:tab/>
      </w:r>
      <w:r w:rsidRPr="00E80195">
        <w:rPr>
          <w:color w:val="000000"/>
          <w:sz w:val="19"/>
        </w:rPr>
        <w:t>Отходы, которые могут утилизироваться захоронением, должны проходить переработку и упаковку в соответствии с техническими условиями утилизации.</w:t>
      </w:r>
    </w:p>
    <w:p w:rsidR="00A07C9E" w:rsidRPr="00E80195" w:rsidRDefault="00A07C9E" w:rsidP="00D90E07">
      <w:pPr>
        <w:widowControl/>
        <w:shd w:val="clear" w:color="auto" w:fill="FFFFFF"/>
        <w:tabs>
          <w:tab w:val="left" w:pos="288"/>
        </w:tabs>
        <w:spacing w:after="120" w:line="264" w:lineRule="auto"/>
        <w:ind w:left="284" w:hanging="284"/>
        <w:jc w:val="both"/>
        <w:rPr>
          <w:sz w:val="19"/>
        </w:rPr>
      </w:pPr>
      <w:r w:rsidRPr="00E80195">
        <w:rPr>
          <w:color w:val="000000"/>
          <w:sz w:val="19"/>
        </w:rPr>
        <w:t>г.</w:t>
      </w:r>
      <w:r w:rsidRPr="00E80195">
        <w:rPr>
          <w:sz w:val="19"/>
        </w:rPr>
        <w:tab/>
      </w:r>
      <w:r w:rsidRPr="00E80195">
        <w:rPr>
          <w:color w:val="000000"/>
          <w:sz w:val="19"/>
        </w:rPr>
        <w:t>Отходы, которые на данном этапе не могут быть захоронены, должны пройти безопасную переработку и храниться до утилизации.</w:t>
      </w:r>
    </w:p>
    <w:p w:rsidR="00A07C9E" w:rsidRPr="00E80195" w:rsidRDefault="00A07C9E" w:rsidP="00D90E07">
      <w:pPr>
        <w:widowControl/>
        <w:shd w:val="clear" w:color="auto" w:fill="FFFFFF"/>
        <w:tabs>
          <w:tab w:val="left" w:pos="288"/>
        </w:tabs>
        <w:spacing w:after="120" w:line="264" w:lineRule="auto"/>
        <w:ind w:left="284" w:hanging="284"/>
        <w:jc w:val="both"/>
        <w:rPr>
          <w:sz w:val="19"/>
        </w:rPr>
      </w:pPr>
      <w:r w:rsidRPr="00E80195">
        <w:rPr>
          <w:color w:val="000000"/>
          <w:sz w:val="19"/>
        </w:rPr>
        <w:t>д.</w:t>
      </w:r>
      <w:r w:rsidRPr="00E80195">
        <w:rPr>
          <w:sz w:val="19"/>
        </w:rPr>
        <w:tab/>
      </w:r>
      <w:r w:rsidRPr="00E80195">
        <w:rPr>
          <w:color w:val="000000"/>
          <w:sz w:val="19"/>
        </w:rPr>
        <w:t>Воздействие радиации на работников в результате обращения с отходами должно быть ограничено; распространение радиоактивных веществ на установк</w:t>
      </w:r>
      <w:r w:rsidR="00327B30">
        <w:rPr>
          <w:color w:val="000000"/>
          <w:sz w:val="19"/>
        </w:rPr>
        <w:t>е</w:t>
      </w:r>
      <w:r w:rsidRPr="00E80195">
        <w:rPr>
          <w:color w:val="000000"/>
          <w:sz w:val="19"/>
        </w:rPr>
        <w:t xml:space="preserve"> и в окружающую среду должно быть предотвращено; должна сохраняться готовность к переходным и аварийным условиям.</w:t>
      </w:r>
    </w:p>
    <w:p w:rsidR="00A07C9E" w:rsidRPr="00E80195" w:rsidRDefault="00A07C9E" w:rsidP="00D90E07">
      <w:pPr>
        <w:widowControl/>
        <w:shd w:val="clear" w:color="auto" w:fill="FFFFFF"/>
        <w:tabs>
          <w:tab w:val="left" w:pos="288"/>
        </w:tabs>
        <w:spacing w:after="120" w:line="264" w:lineRule="auto"/>
        <w:ind w:left="284" w:hanging="284"/>
        <w:jc w:val="both"/>
        <w:rPr>
          <w:sz w:val="19"/>
        </w:rPr>
      </w:pPr>
      <w:r w:rsidRPr="00E80195">
        <w:rPr>
          <w:color w:val="000000"/>
          <w:sz w:val="19"/>
        </w:rPr>
        <w:t>е.</w:t>
      </w:r>
      <w:r w:rsidRPr="00E80195">
        <w:rPr>
          <w:sz w:val="19"/>
        </w:rPr>
        <w:tab/>
      </w:r>
      <w:r w:rsidRPr="00E80195">
        <w:rPr>
          <w:color w:val="000000"/>
          <w:sz w:val="19"/>
        </w:rPr>
        <w:t>Радиоактивные и прочие свойства отходов определяются и фиксируются для обеспечения необходимой информации по утилизируемым контейнерам с отходами, либо по отходам, которые должны храниться в течение длительного времени.</w:t>
      </w:r>
    </w:p>
    <w:p w:rsidR="00A07C9E" w:rsidRPr="00E80195" w:rsidRDefault="00A07C9E" w:rsidP="004A4270">
      <w:pPr>
        <w:widowControl/>
        <w:shd w:val="clear" w:color="auto" w:fill="FFFFFF"/>
        <w:tabs>
          <w:tab w:val="left" w:pos="288"/>
        </w:tabs>
        <w:spacing w:after="120" w:line="264" w:lineRule="auto"/>
        <w:jc w:val="both"/>
        <w:rPr>
          <w:sz w:val="19"/>
        </w:rPr>
        <w:sectPr w:rsidR="00A07C9E" w:rsidRPr="00E80195" w:rsidSect="004A4270">
          <w:pgSz w:w="11909" w:h="16834" w:code="9"/>
          <w:pgMar w:top="1134" w:right="1134" w:bottom="1134" w:left="1418" w:header="720" w:footer="720" w:gutter="0"/>
          <w:cols w:num="2" w:space="720"/>
          <w:noEndnote/>
        </w:sectPr>
      </w:pPr>
    </w:p>
    <w:p w:rsidR="00A07C9E" w:rsidRPr="00380C97" w:rsidRDefault="00A07C9E" w:rsidP="004A4270">
      <w:pPr>
        <w:widowControl/>
        <w:shd w:val="clear" w:color="auto" w:fill="FFFFFF"/>
        <w:spacing w:after="120" w:line="264" w:lineRule="auto"/>
        <w:rPr>
          <w:b/>
          <w:sz w:val="19"/>
        </w:rPr>
      </w:pPr>
      <w:r w:rsidRPr="00380C97">
        <w:rPr>
          <w:b/>
          <w:color w:val="000000"/>
          <w:sz w:val="19"/>
        </w:rPr>
        <w:t>Вывод из эксплуатации ядерных установок</w:t>
      </w:r>
    </w:p>
    <w:p w:rsidR="00A07C9E" w:rsidRPr="00E80195" w:rsidRDefault="00380C97" w:rsidP="004A4270">
      <w:pPr>
        <w:widowControl/>
        <w:numPr>
          <w:ilvl w:val="0"/>
          <w:numId w:val="14"/>
        </w:numPr>
        <w:shd w:val="clear" w:color="auto" w:fill="FFFFFF"/>
        <w:tabs>
          <w:tab w:val="left" w:pos="384"/>
        </w:tabs>
        <w:spacing w:after="120" w:line="264" w:lineRule="auto"/>
        <w:jc w:val="both"/>
        <w:rPr>
          <w:rFonts w:cs="Arial"/>
          <w:b/>
          <w:bCs/>
          <w:color w:val="000000"/>
          <w:sz w:val="19"/>
          <w:szCs w:val="16"/>
        </w:rPr>
      </w:pPr>
      <w:r>
        <w:rPr>
          <w:color w:val="000000"/>
          <w:sz w:val="19"/>
        </w:rPr>
        <w:t> </w:t>
      </w:r>
      <w:r w:rsidR="00A07C9E" w:rsidRPr="00E80195">
        <w:rPr>
          <w:color w:val="000000"/>
          <w:sz w:val="19"/>
        </w:rPr>
        <w:t xml:space="preserve">В соответствии с разделом 7g(1) Закона </w:t>
      </w:r>
      <w:r w:rsidR="00FD7FFB">
        <w:rPr>
          <w:color w:val="000000"/>
          <w:sz w:val="19"/>
        </w:rPr>
        <w:t>«</w:t>
      </w:r>
      <w:r w:rsidR="00C53B67" w:rsidRPr="00C53B67">
        <w:rPr>
          <w:color w:val="000000"/>
          <w:sz w:val="19"/>
        </w:rPr>
        <w:t>Об</w:t>
      </w:r>
      <w:r w:rsidR="00327B30">
        <w:rPr>
          <w:color w:val="000000"/>
          <w:sz w:val="19"/>
        </w:rPr>
        <w:t> </w:t>
      </w:r>
      <w:r w:rsidR="00C53B67" w:rsidRPr="00C53B67">
        <w:rPr>
          <w:color w:val="000000"/>
          <w:sz w:val="19"/>
        </w:rPr>
        <w:t>атомной энергии</w:t>
      </w:r>
      <w:r w:rsidR="00FD7FFB">
        <w:rPr>
          <w:color w:val="000000"/>
          <w:sz w:val="19"/>
        </w:rPr>
        <w:t>»</w:t>
      </w:r>
      <w:r w:rsidR="00A07C9E" w:rsidRPr="00E80195">
        <w:rPr>
          <w:color w:val="000000"/>
          <w:sz w:val="19"/>
        </w:rPr>
        <w:t xml:space="preserve">, </w:t>
      </w:r>
      <w:r w:rsidR="00A07C9E" w:rsidRPr="00E80195">
        <w:rPr>
          <w:i/>
          <w:color w:val="000000"/>
          <w:sz w:val="19"/>
        </w:rPr>
        <w:t xml:space="preserve">проект ядерной установки должен предусматривать вывод ее из эксплуатации. </w:t>
      </w:r>
      <w:r w:rsidR="00A07C9E" w:rsidRPr="00E80195">
        <w:rPr>
          <w:color w:val="000000"/>
          <w:sz w:val="19"/>
        </w:rPr>
        <w:t xml:space="preserve">В соответствии с пунктом 2, </w:t>
      </w:r>
      <w:r w:rsidR="00A07C9E" w:rsidRPr="00E80195">
        <w:rPr>
          <w:i/>
          <w:color w:val="000000"/>
          <w:sz w:val="19"/>
        </w:rPr>
        <w:t>после завершения эксплуатации ядерной установки она выводится из эксплуатации в соответствии с планом, утвержденным Надзорным органом по радиационной и ядерной безопасности (STUK). Сроки демонтажа установки и других мер по выводу установки из эксплуатации не могут быть продлены без достаточных оснований.</w:t>
      </w:r>
    </w:p>
    <w:p w:rsidR="00A07C9E" w:rsidRPr="00E80195" w:rsidRDefault="00380C97" w:rsidP="004A4270">
      <w:pPr>
        <w:widowControl/>
        <w:numPr>
          <w:ilvl w:val="0"/>
          <w:numId w:val="14"/>
        </w:numPr>
        <w:shd w:val="clear" w:color="auto" w:fill="FFFFFF"/>
        <w:tabs>
          <w:tab w:val="left" w:pos="384"/>
        </w:tabs>
        <w:spacing w:after="120" w:line="264" w:lineRule="auto"/>
        <w:jc w:val="both"/>
        <w:rPr>
          <w:rFonts w:cs="Arial"/>
          <w:b/>
          <w:bCs/>
          <w:color w:val="000000"/>
          <w:sz w:val="19"/>
          <w:szCs w:val="16"/>
        </w:rPr>
      </w:pPr>
      <w:r>
        <w:rPr>
          <w:color w:val="000000"/>
          <w:sz w:val="19"/>
          <w:lang w:val="en-US"/>
        </w:rPr>
        <w:t> </w:t>
      </w:r>
      <w:r w:rsidR="00A07C9E" w:rsidRPr="00E80195">
        <w:rPr>
          <w:color w:val="000000"/>
          <w:sz w:val="19"/>
        </w:rPr>
        <w:t>На стадии проектирования ядерной установки определяется стратегия ее выведения из эксплуатации, включающая как минимум этапы реализации с графиками, описание принятых решений по демонтажу и обращению с отходами, а также конечного состояния площадки ядерной установки. Предусмотренное стратегией длительное контролируемое хранение перед окончательным демонтажем установки должно быть обосновано с</w:t>
      </w:r>
      <w:r w:rsidR="00FD7FFB">
        <w:rPr>
          <w:color w:val="000000"/>
          <w:sz w:val="19"/>
        </w:rPr>
        <w:t> </w:t>
      </w:r>
      <w:r w:rsidR="00A07C9E" w:rsidRPr="00E80195">
        <w:rPr>
          <w:color w:val="000000"/>
          <w:sz w:val="19"/>
        </w:rPr>
        <w:t>учетом таких ограничений, как оптимизация радиационной защиты, совместный вывод из эксплуатации с другими ядерными установками или наличие установок по захоронению.</w:t>
      </w:r>
    </w:p>
    <w:p w:rsidR="00A07C9E" w:rsidRPr="00E80195" w:rsidRDefault="00380C97" w:rsidP="004A4270">
      <w:pPr>
        <w:widowControl/>
        <w:numPr>
          <w:ilvl w:val="0"/>
          <w:numId w:val="14"/>
        </w:numPr>
        <w:shd w:val="clear" w:color="auto" w:fill="FFFFFF"/>
        <w:tabs>
          <w:tab w:val="left" w:pos="384"/>
        </w:tabs>
        <w:spacing w:after="120" w:line="264" w:lineRule="auto"/>
        <w:jc w:val="both"/>
        <w:rPr>
          <w:rFonts w:cs="Arial"/>
          <w:b/>
          <w:bCs/>
          <w:color w:val="000000"/>
          <w:sz w:val="19"/>
          <w:szCs w:val="16"/>
        </w:rPr>
      </w:pPr>
      <w:r>
        <w:rPr>
          <w:color w:val="000000"/>
          <w:sz w:val="19"/>
          <w:lang w:val="en-US"/>
        </w:rPr>
        <w:t> </w:t>
      </w:r>
      <w:r w:rsidR="00A07C9E" w:rsidRPr="00E80195">
        <w:rPr>
          <w:color w:val="000000"/>
          <w:sz w:val="19"/>
        </w:rPr>
        <w:t>После ввода в эксплуатацию должен быть составлен достаточно детальный план вывода из эксплуатации ядерной установки, соответствующий типу и состоянию имеющейся установки и основанный на принятой стратегии вывода из эксплуатации. Стратегия и план должны регулярно пересматриваться и обновляться в течение срока эксплуатации и служить основой для конечного плана вывода из эксплуатации, подготавливаемого после окончательного останова установки.</w:t>
      </w:r>
    </w:p>
    <w:p w:rsidR="00A07C9E" w:rsidRPr="00E80195" w:rsidRDefault="00380C97" w:rsidP="004A4270">
      <w:pPr>
        <w:widowControl/>
        <w:numPr>
          <w:ilvl w:val="0"/>
          <w:numId w:val="14"/>
        </w:numPr>
        <w:shd w:val="clear" w:color="auto" w:fill="FFFFFF"/>
        <w:tabs>
          <w:tab w:val="left" w:pos="384"/>
        </w:tabs>
        <w:spacing w:after="120" w:line="264" w:lineRule="auto"/>
        <w:jc w:val="both"/>
        <w:rPr>
          <w:rFonts w:cs="Arial"/>
          <w:b/>
          <w:bCs/>
          <w:color w:val="000000"/>
          <w:sz w:val="19"/>
          <w:szCs w:val="16"/>
        </w:rPr>
      </w:pPr>
      <w:r>
        <w:rPr>
          <w:color w:val="000000"/>
          <w:sz w:val="19"/>
          <w:lang w:val="en-US"/>
        </w:rPr>
        <w:t> </w:t>
      </w:r>
      <w:proofErr w:type="gramStart"/>
      <w:r w:rsidR="00A07C9E" w:rsidRPr="00E80195">
        <w:rPr>
          <w:color w:val="000000"/>
          <w:sz w:val="19"/>
        </w:rPr>
        <w:t xml:space="preserve">В соответствии с разделом 20 Постановления Государственного совета (717/2013), </w:t>
      </w:r>
      <w:r w:rsidR="00A07C9E" w:rsidRPr="00E80195">
        <w:rPr>
          <w:i/>
          <w:color w:val="000000"/>
          <w:sz w:val="19"/>
        </w:rPr>
        <w:t>проект атомной электростанции должен предусмотреть вывод из эксплуатации энергоблоков станции таким образом, чтобы ограничить объем отходов для конечной утилизации, накапливающихся во время демонтажа, воздействие радиации на работников в ходе демонтажа станции, а также предотвратить попадание радиоактивных материалов в окружающую среду при выводе из эксплуатации или переработке отходов.</w:t>
      </w:r>
      <w:proofErr w:type="gramEnd"/>
      <w:r w:rsidR="00A07C9E" w:rsidRPr="00E80195">
        <w:rPr>
          <w:i/>
          <w:color w:val="000000"/>
          <w:sz w:val="19"/>
        </w:rPr>
        <w:t xml:space="preserve"> </w:t>
      </w:r>
      <w:r w:rsidR="00A07C9E" w:rsidRPr="00E80195">
        <w:rPr>
          <w:color w:val="000000"/>
          <w:sz w:val="19"/>
        </w:rPr>
        <w:t>Данные задачи также учитываются в проекте других ядерных установок.</w:t>
      </w:r>
    </w:p>
    <w:p w:rsidR="00A07C9E" w:rsidRPr="00E80195" w:rsidRDefault="00A07C9E" w:rsidP="004A4270">
      <w:pPr>
        <w:widowControl/>
        <w:shd w:val="clear" w:color="auto" w:fill="FFFFFF"/>
        <w:tabs>
          <w:tab w:val="left" w:pos="317"/>
        </w:tabs>
        <w:spacing w:after="120" w:line="264" w:lineRule="auto"/>
        <w:jc w:val="both"/>
        <w:rPr>
          <w:sz w:val="19"/>
        </w:rPr>
      </w:pPr>
      <w:r w:rsidRPr="00E80195">
        <w:rPr>
          <w:sz w:val="19"/>
        </w:rPr>
        <w:br w:type="column"/>
      </w:r>
      <w:r w:rsidRPr="00380C97">
        <w:rPr>
          <w:rFonts w:ascii="Arial" w:hAnsi="Arial" w:cs="Arial"/>
          <w:b/>
          <w:color w:val="000000"/>
          <w:sz w:val="19"/>
        </w:rPr>
        <w:t>407.</w:t>
      </w:r>
      <w:r w:rsidR="00380C97">
        <w:rPr>
          <w:sz w:val="19"/>
          <w:lang w:val="en-US"/>
        </w:rPr>
        <w:t> </w:t>
      </w:r>
      <w:r w:rsidRPr="00E80195">
        <w:rPr>
          <w:color w:val="000000"/>
          <w:sz w:val="19"/>
        </w:rPr>
        <w:t xml:space="preserve">При планировании и осуществлении переработки и хранения отходов, образующихся при выводе ядерной установки из эксплуатации, должны учитываться принципы безопасности, включенные в </w:t>
      </w:r>
      <w:proofErr w:type="spellStart"/>
      <w:r w:rsidRPr="00E80195">
        <w:rPr>
          <w:color w:val="000000"/>
          <w:sz w:val="19"/>
        </w:rPr>
        <w:t>пп</w:t>
      </w:r>
      <w:proofErr w:type="spellEnd"/>
      <w:r w:rsidRPr="00E80195">
        <w:rPr>
          <w:color w:val="000000"/>
          <w:sz w:val="19"/>
        </w:rPr>
        <w:t>. 401 и 402.</w:t>
      </w:r>
    </w:p>
    <w:p w:rsidR="00A07C9E" w:rsidRPr="00E80195" w:rsidRDefault="00A07C9E" w:rsidP="004A4270">
      <w:pPr>
        <w:widowControl/>
        <w:shd w:val="clear" w:color="auto" w:fill="FFFFFF"/>
        <w:tabs>
          <w:tab w:val="left" w:pos="374"/>
        </w:tabs>
        <w:spacing w:after="120" w:line="264" w:lineRule="auto"/>
        <w:jc w:val="both"/>
        <w:rPr>
          <w:sz w:val="19"/>
        </w:rPr>
      </w:pPr>
      <w:r w:rsidRPr="00380C97">
        <w:rPr>
          <w:rFonts w:ascii="Arial" w:hAnsi="Arial" w:cs="Arial"/>
          <w:b/>
          <w:color w:val="000000"/>
          <w:sz w:val="19"/>
        </w:rPr>
        <w:t>408.</w:t>
      </w:r>
      <w:r w:rsidRPr="00380C97">
        <w:rPr>
          <w:rFonts w:ascii="Arial" w:hAnsi="Arial" w:cs="Arial"/>
          <w:sz w:val="19"/>
        </w:rPr>
        <w:tab/>
      </w:r>
      <w:r w:rsidR="00380C97">
        <w:rPr>
          <w:rFonts w:ascii="Arial" w:hAnsi="Arial" w:cs="Arial"/>
          <w:sz w:val="19"/>
          <w:lang w:val="en-US"/>
        </w:rPr>
        <w:t> </w:t>
      </w:r>
      <w:r w:rsidRPr="00E80195">
        <w:rPr>
          <w:color w:val="000000"/>
          <w:sz w:val="19"/>
        </w:rPr>
        <w:t>Во время проектирования, строительства и эксплуатации ядерной установки (в частности, в связи с окончательным остановом) должны осуществляться поиск, сбор и регистрация любой информации по установке, которая может быть полезной для актуализации плана вывода из эксплуатации и при окончательном выводе из эксплуатации.</w:t>
      </w:r>
    </w:p>
    <w:p w:rsidR="00A07C9E" w:rsidRPr="00380C97" w:rsidRDefault="00A07C9E" w:rsidP="004A4270">
      <w:pPr>
        <w:widowControl/>
        <w:shd w:val="clear" w:color="auto" w:fill="FFFFFF"/>
        <w:spacing w:after="120" w:line="264" w:lineRule="auto"/>
        <w:rPr>
          <w:b/>
          <w:sz w:val="19"/>
        </w:rPr>
      </w:pPr>
      <w:r w:rsidRPr="00380C97">
        <w:rPr>
          <w:b/>
          <w:color w:val="000000"/>
          <w:sz w:val="19"/>
        </w:rPr>
        <w:t>Освобождение от контроля</w:t>
      </w:r>
    </w:p>
    <w:p w:rsidR="00A07C9E" w:rsidRPr="00E80195" w:rsidRDefault="00A07C9E" w:rsidP="004A4270">
      <w:pPr>
        <w:widowControl/>
        <w:shd w:val="clear" w:color="auto" w:fill="FFFFFF"/>
        <w:tabs>
          <w:tab w:val="left" w:pos="374"/>
        </w:tabs>
        <w:spacing w:after="120" w:line="264" w:lineRule="auto"/>
        <w:jc w:val="both"/>
        <w:rPr>
          <w:sz w:val="19"/>
        </w:rPr>
      </w:pPr>
      <w:r w:rsidRPr="00380C97">
        <w:rPr>
          <w:rFonts w:ascii="Arial" w:hAnsi="Arial" w:cs="Arial"/>
          <w:b/>
          <w:color w:val="000000"/>
          <w:sz w:val="19"/>
        </w:rPr>
        <w:t>409.</w:t>
      </w:r>
      <w:r w:rsidRPr="00380C97">
        <w:rPr>
          <w:rFonts w:ascii="Arial" w:hAnsi="Arial" w:cs="Arial"/>
          <w:sz w:val="19"/>
        </w:rPr>
        <w:tab/>
      </w:r>
      <w:r w:rsidR="00380C97">
        <w:rPr>
          <w:rFonts w:ascii="Arial" w:hAnsi="Arial" w:cs="Arial"/>
          <w:sz w:val="19"/>
          <w:lang w:val="en-US"/>
        </w:rPr>
        <w:t> </w:t>
      </w:r>
      <w:r w:rsidRPr="00E80195">
        <w:rPr>
          <w:color w:val="000000"/>
          <w:sz w:val="19"/>
        </w:rPr>
        <w:t>Радиоактивные отходы могут освобождаться от нормативного контроля в рамках общей или специальной процедуры.</w:t>
      </w:r>
    </w:p>
    <w:p w:rsidR="00A07C9E" w:rsidRPr="00E80195" w:rsidRDefault="00A07C9E" w:rsidP="00D90E07">
      <w:pPr>
        <w:widowControl/>
        <w:shd w:val="clear" w:color="auto" w:fill="FFFFFF"/>
        <w:tabs>
          <w:tab w:val="left" w:pos="288"/>
        </w:tabs>
        <w:spacing w:after="120" w:line="264" w:lineRule="auto"/>
        <w:ind w:left="284" w:hanging="284"/>
        <w:jc w:val="both"/>
        <w:rPr>
          <w:sz w:val="19"/>
        </w:rPr>
      </w:pPr>
      <w:r w:rsidRPr="00E80195">
        <w:rPr>
          <w:color w:val="000000"/>
          <w:sz w:val="19"/>
        </w:rPr>
        <w:t>а.</w:t>
      </w:r>
      <w:r w:rsidRPr="00E80195">
        <w:rPr>
          <w:sz w:val="19"/>
        </w:rPr>
        <w:tab/>
      </w:r>
      <w:r w:rsidRPr="00E80195">
        <w:rPr>
          <w:i/>
          <w:color w:val="000000"/>
          <w:sz w:val="19"/>
        </w:rPr>
        <w:t>В рамках общей процедуры освобождения указание пункта назначения материалов, изъятых с установки, не требуется или определяется в общих чертах и предельные значения активности фиксированы.</w:t>
      </w:r>
    </w:p>
    <w:p w:rsidR="00A07C9E" w:rsidRPr="00E80195" w:rsidRDefault="00A07C9E" w:rsidP="00D90E07">
      <w:pPr>
        <w:widowControl/>
        <w:shd w:val="clear" w:color="auto" w:fill="FFFFFF"/>
        <w:tabs>
          <w:tab w:val="left" w:pos="288"/>
        </w:tabs>
        <w:spacing w:after="120" w:line="264" w:lineRule="auto"/>
        <w:ind w:left="284" w:hanging="284"/>
        <w:jc w:val="both"/>
        <w:rPr>
          <w:sz w:val="19"/>
        </w:rPr>
      </w:pPr>
      <w:proofErr w:type="gramStart"/>
      <w:r w:rsidRPr="00E80195">
        <w:rPr>
          <w:color w:val="000000"/>
          <w:sz w:val="19"/>
        </w:rPr>
        <w:t>б</w:t>
      </w:r>
      <w:proofErr w:type="gramEnd"/>
      <w:r w:rsidRPr="00E80195">
        <w:rPr>
          <w:color w:val="000000"/>
          <w:sz w:val="19"/>
        </w:rPr>
        <w:t>.</w:t>
      </w:r>
      <w:r w:rsidRPr="00E80195">
        <w:rPr>
          <w:sz w:val="19"/>
        </w:rPr>
        <w:tab/>
      </w:r>
      <w:r w:rsidRPr="00E80195">
        <w:rPr>
          <w:i/>
          <w:color w:val="000000"/>
          <w:sz w:val="19"/>
        </w:rPr>
        <w:t>В рамках специальной процедуры освобождения обязательно указание получателя материала и процесса обслуживания; предельные значения активности должны определяться для каждого конкретного случая.</w:t>
      </w:r>
    </w:p>
    <w:p w:rsidR="00A07C9E" w:rsidRPr="00E80195" w:rsidRDefault="00A07C9E" w:rsidP="004A4270">
      <w:pPr>
        <w:widowControl/>
        <w:shd w:val="clear" w:color="auto" w:fill="FFFFFF"/>
        <w:tabs>
          <w:tab w:val="left" w:pos="374"/>
        </w:tabs>
        <w:spacing w:after="120" w:line="264" w:lineRule="auto"/>
        <w:jc w:val="both"/>
        <w:rPr>
          <w:sz w:val="19"/>
        </w:rPr>
      </w:pPr>
      <w:r w:rsidRPr="00380C97">
        <w:rPr>
          <w:rFonts w:ascii="Arial" w:hAnsi="Arial" w:cs="Arial"/>
          <w:b/>
          <w:color w:val="000000"/>
          <w:sz w:val="19"/>
        </w:rPr>
        <w:t>410.</w:t>
      </w:r>
      <w:r w:rsidRPr="00380C97">
        <w:rPr>
          <w:rFonts w:ascii="Arial" w:hAnsi="Arial" w:cs="Arial"/>
          <w:sz w:val="19"/>
        </w:rPr>
        <w:tab/>
      </w:r>
      <w:r w:rsidR="00380C97">
        <w:rPr>
          <w:rFonts w:ascii="Arial" w:hAnsi="Arial" w:cs="Arial"/>
          <w:sz w:val="19"/>
          <w:lang w:val="en-US"/>
        </w:rPr>
        <w:t> </w:t>
      </w:r>
      <w:r w:rsidRPr="00E80195">
        <w:rPr>
          <w:color w:val="000000"/>
          <w:sz w:val="19"/>
        </w:rPr>
        <w:t>Общая процедура освобождения не применима к летучим веществам или воспламеняющимся отходам, либо тем, которые могут привести к радиационному воздействию.</w:t>
      </w:r>
    </w:p>
    <w:p w:rsidR="00A07C9E" w:rsidRPr="00E80195" w:rsidRDefault="00A07C9E" w:rsidP="004A4270">
      <w:pPr>
        <w:widowControl/>
        <w:shd w:val="clear" w:color="auto" w:fill="FFFFFF"/>
        <w:spacing w:after="120" w:line="264" w:lineRule="auto"/>
        <w:jc w:val="both"/>
        <w:rPr>
          <w:sz w:val="19"/>
        </w:rPr>
      </w:pPr>
      <w:r w:rsidRPr="00380C97">
        <w:rPr>
          <w:rFonts w:ascii="Arial" w:hAnsi="Arial" w:cs="Arial"/>
          <w:b/>
          <w:color w:val="000000"/>
          <w:sz w:val="19"/>
        </w:rPr>
        <w:t>411.</w:t>
      </w:r>
      <w:r w:rsidR="00380C97">
        <w:rPr>
          <w:b/>
          <w:color w:val="000000"/>
          <w:sz w:val="19"/>
          <w:lang w:val="en-US"/>
        </w:rPr>
        <w:t> </w:t>
      </w:r>
      <w:proofErr w:type="gramStart"/>
      <w:r w:rsidRPr="00E80195">
        <w:rPr>
          <w:color w:val="000000"/>
          <w:sz w:val="19"/>
        </w:rPr>
        <w:t xml:space="preserve">Если отходы освобождены от контроля в рамках общей процедуры без ограничений, должны соблюдаться уровни предельной </w:t>
      </w:r>
      <w:proofErr w:type="spellStart"/>
      <w:r w:rsidRPr="00E80195">
        <w:rPr>
          <w:color w:val="000000"/>
          <w:sz w:val="19"/>
        </w:rPr>
        <w:t>нуклидной</w:t>
      </w:r>
      <w:proofErr w:type="spellEnd"/>
      <w:r w:rsidRPr="00E80195">
        <w:rPr>
          <w:color w:val="000000"/>
          <w:sz w:val="19"/>
        </w:rPr>
        <w:t xml:space="preserve"> активности, указанные в Приложении А. В качестве альтернативы, если годовой объем освобождаемых от контроля отходов не превышает 100 тонн на одну атомную электростанцию или другую ядерную установку, в отношении отходов, вывозимых на полигоны ТБО или для плавки в качестве вторсырья, могут применяться значения предельной</w:t>
      </w:r>
      <w:proofErr w:type="gramEnd"/>
      <w:r w:rsidRPr="00E80195">
        <w:rPr>
          <w:color w:val="000000"/>
          <w:sz w:val="19"/>
        </w:rPr>
        <w:t xml:space="preserve"> активности в Приложении B. Если пределы, указанные в приложении, применяются к нескольким нуклидам, необходимо учесть, что сумма отношений </w:t>
      </w:r>
      <w:proofErr w:type="spellStart"/>
      <w:r w:rsidRPr="00E80195">
        <w:rPr>
          <w:color w:val="000000"/>
          <w:sz w:val="19"/>
        </w:rPr>
        <w:t>нуклидной</w:t>
      </w:r>
      <w:proofErr w:type="spellEnd"/>
      <w:r w:rsidRPr="00E80195">
        <w:rPr>
          <w:color w:val="000000"/>
          <w:sz w:val="19"/>
        </w:rPr>
        <w:t xml:space="preserve"> активности и соответствующих пределов активности должна составлять менее единицы. При необходимости может быть применена обоснованная оценка </w:t>
      </w:r>
      <w:proofErr w:type="spellStart"/>
      <w:r w:rsidRPr="00E80195">
        <w:rPr>
          <w:color w:val="000000"/>
          <w:sz w:val="19"/>
        </w:rPr>
        <w:t>нуклидного</w:t>
      </w:r>
      <w:proofErr w:type="spellEnd"/>
      <w:r w:rsidRPr="00E80195">
        <w:rPr>
          <w:color w:val="000000"/>
          <w:sz w:val="19"/>
        </w:rPr>
        <w:t xml:space="preserve"> состава и активности отходов.</w:t>
      </w:r>
    </w:p>
    <w:p w:rsidR="00A07C9E" w:rsidRPr="00E80195" w:rsidRDefault="00A07C9E" w:rsidP="004A4270">
      <w:pPr>
        <w:widowControl/>
        <w:shd w:val="clear" w:color="auto" w:fill="FFFFFF"/>
        <w:spacing w:after="120" w:line="264" w:lineRule="auto"/>
        <w:jc w:val="both"/>
        <w:rPr>
          <w:sz w:val="19"/>
        </w:rPr>
        <w:sectPr w:rsidR="00A07C9E" w:rsidRPr="00E80195" w:rsidSect="004A4270">
          <w:pgSz w:w="11909" w:h="16834" w:code="9"/>
          <w:pgMar w:top="1134" w:right="1134" w:bottom="1134" w:left="1418" w:header="720" w:footer="720" w:gutter="0"/>
          <w:cols w:num="2" w:space="720"/>
          <w:noEndnote/>
        </w:sectPr>
      </w:pPr>
    </w:p>
    <w:p w:rsidR="00A07C9E" w:rsidRPr="00E80195" w:rsidRDefault="00A07C9E" w:rsidP="004A4270">
      <w:pPr>
        <w:widowControl/>
        <w:shd w:val="clear" w:color="auto" w:fill="FFFFFF"/>
        <w:tabs>
          <w:tab w:val="left" w:pos="365"/>
        </w:tabs>
        <w:spacing w:after="120" w:line="264" w:lineRule="auto"/>
        <w:jc w:val="both"/>
        <w:rPr>
          <w:sz w:val="19"/>
        </w:rPr>
      </w:pPr>
      <w:bookmarkStart w:id="1" w:name="bookmark3"/>
      <w:r w:rsidRPr="00380C97">
        <w:rPr>
          <w:rFonts w:ascii="Arial" w:hAnsi="Arial" w:cs="Arial"/>
          <w:b/>
          <w:color w:val="000000"/>
          <w:sz w:val="19"/>
        </w:rPr>
        <w:t>4</w:t>
      </w:r>
      <w:bookmarkEnd w:id="1"/>
      <w:r w:rsidRPr="00380C97">
        <w:rPr>
          <w:rFonts w:ascii="Arial" w:hAnsi="Arial" w:cs="Arial"/>
          <w:b/>
          <w:color w:val="000000"/>
          <w:sz w:val="19"/>
        </w:rPr>
        <w:t>12.</w:t>
      </w:r>
      <w:r w:rsidR="003910EF">
        <w:rPr>
          <w:rFonts w:ascii="Arial" w:hAnsi="Arial" w:cs="Arial"/>
          <w:sz w:val="19"/>
          <w:lang w:val="en-US"/>
        </w:rPr>
        <w:t> </w:t>
      </w:r>
      <w:r w:rsidRPr="00E80195">
        <w:rPr>
          <w:color w:val="000000"/>
          <w:sz w:val="19"/>
        </w:rPr>
        <w:t>В рамках специального освобождения требуется соблюдение значений предельной активности, одобренных STUK для каждого конкретного случая. При их определении должны учитываться положения раздела 10</w:t>
      </w:r>
      <w:r w:rsidR="00E65E88">
        <w:rPr>
          <w:color w:val="000000"/>
          <w:sz w:val="19"/>
        </w:rPr>
        <w:t>(1)</w:t>
      </w:r>
      <w:r w:rsidRPr="00E80195">
        <w:rPr>
          <w:color w:val="000000"/>
          <w:sz w:val="19"/>
        </w:rPr>
        <w:t xml:space="preserve"> </w:t>
      </w:r>
      <w:r w:rsidR="00837FAD">
        <w:rPr>
          <w:color w:val="000000"/>
          <w:sz w:val="19"/>
        </w:rPr>
        <w:t>Постановления</w:t>
      </w:r>
      <w:r w:rsidRPr="00E80195">
        <w:rPr>
          <w:color w:val="000000"/>
          <w:sz w:val="19"/>
        </w:rPr>
        <w:t xml:space="preserve"> «</w:t>
      </w:r>
      <w:r w:rsidR="00C53B67" w:rsidRPr="00C53B67">
        <w:rPr>
          <w:color w:val="000000"/>
          <w:sz w:val="19"/>
        </w:rPr>
        <w:t>Об</w:t>
      </w:r>
      <w:r w:rsidR="00C53B67">
        <w:rPr>
          <w:color w:val="000000"/>
          <w:sz w:val="19"/>
        </w:rPr>
        <w:t> </w:t>
      </w:r>
      <w:r w:rsidR="00C53B67" w:rsidRPr="00C53B67">
        <w:rPr>
          <w:color w:val="000000"/>
          <w:sz w:val="19"/>
        </w:rPr>
        <w:t>атомной энергии</w:t>
      </w:r>
      <w:r w:rsidRPr="00E80195">
        <w:rPr>
          <w:color w:val="000000"/>
          <w:sz w:val="19"/>
        </w:rPr>
        <w:t>»:</w:t>
      </w:r>
    </w:p>
    <w:p w:rsidR="00A07C9E" w:rsidRPr="00E80195" w:rsidRDefault="00A07C9E" w:rsidP="00D90E07">
      <w:pPr>
        <w:widowControl/>
        <w:shd w:val="clear" w:color="auto" w:fill="FFFFFF"/>
        <w:tabs>
          <w:tab w:val="left" w:pos="288"/>
        </w:tabs>
        <w:spacing w:after="120" w:line="264" w:lineRule="auto"/>
        <w:ind w:left="284" w:hanging="284"/>
        <w:jc w:val="both"/>
        <w:rPr>
          <w:sz w:val="19"/>
        </w:rPr>
      </w:pPr>
      <w:r w:rsidRPr="00E80195">
        <w:rPr>
          <w:color w:val="000000"/>
          <w:sz w:val="19"/>
        </w:rPr>
        <w:t>а.</w:t>
      </w:r>
      <w:r w:rsidRPr="00E80195">
        <w:rPr>
          <w:sz w:val="19"/>
        </w:rPr>
        <w:tab/>
      </w:r>
      <w:r w:rsidRPr="00E80195">
        <w:rPr>
          <w:i/>
          <w:color w:val="000000"/>
          <w:sz w:val="19"/>
        </w:rPr>
        <w:t>Общая активность радиоактивных отходов в распоряжении п</w:t>
      </w:r>
      <w:r w:rsidR="00C53B67">
        <w:rPr>
          <w:i/>
          <w:color w:val="000000"/>
          <w:sz w:val="19"/>
        </w:rPr>
        <w:t>олучателя должна быть ниже 1 </w:t>
      </w:r>
      <w:proofErr w:type="spellStart"/>
      <w:r w:rsidRPr="00E80195">
        <w:rPr>
          <w:i/>
          <w:color w:val="000000"/>
          <w:sz w:val="19"/>
        </w:rPr>
        <w:t>ГБк</w:t>
      </w:r>
      <w:proofErr w:type="spellEnd"/>
      <w:r w:rsidRPr="00E80195">
        <w:rPr>
          <w:i/>
          <w:color w:val="000000"/>
          <w:sz w:val="19"/>
        </w:rPr>
        <w:t xml:space="preserve">, альфа-активность – ниже 10 </w:t>
      </w:r>
      <w:proofErr w:type="spellStart"/>
      <w:r w:rsidRPr="00E80195">
        <w:rPr>
          <w:i/>
          <w:color w:val="000000"/>
          <w:sz w:val="19"/>
        </w:rPr>
        <w:t>МБк</w:t>
      </w:r>
      <w:proofErr w:type="spellEnd"/>
      <w:r w:rsidRPr="00E80195">
        <w:rPr>
          <w:i/>
          <w:color w:val="000000"/>
          <w:sz w:val="19"/>
        </w:rPr>
        <w:t>.</w:t>
      </w:r>
    </w:p>
    <w:p w:rsidR="00A07C9E" w:rsidRPr="00E80195" w:rsidRDefault="00A07C9E" w:rsidP="00D90E07">
      <w:pPr>
        <w:widowControl/>
        <w:shd w:val="clear" w:color="auto" w:fill="FFFFFF"/>
        <w:tabs>
          <w:tab w:val="left" w:pos="288"/>
        </w:tabs>
        <w:spacing w:after="120" w:line="264" w:lineRule="auto"/>
        <w:ind w:left="284" w:hanging="284"/>
        <w:jc w:val="both"/>
        <w:rPr>
          <w:sz w:val="19"/>
        </w:rPr>
      </w:pPr>
      <w:proofErr w:type="gramStart"/>
      <w:r w:rsidRPr="00E80195">
        <w:rPr>
          <w:color w:val="000000"/>
          <w:sz w:val="19"/>
        </w:rPr>
        <w:t>б</w:t>
      </w:r>
      <w:proofErr w:type="gramEnd"/>
      <w:r w:rsidRPr="00E80195">
        <w:rPr>
          <w:color w:val="000000"/>
          <w:sz w:val="19"/>
        </w:rPr>
        <w:t>.</w:t>
      </w:r>
      <w:r w:rsidRPr="00E80195">
        <w:rPr>
          <w:sz w:val="19"/>
        </w:rPr>
        <w:tab/>
      </w:r>
      <w:r w:rsidRPr="00E80195">
        <w:rPr>
          <w:i/>
          <w:color w:val="000000"/>
          <w:sz w:val="19"/>
        </w:rPr>
        <w:t>Годовая эффективная доза передаваемых радиоактивных отходов не должна превышать 0,01</w:t>
      </w:r>
      <w:r w:rsidR="004D3F32">
        <w:rPr>
          <w:i/>
          <w:color w:val="000000"/>
          <w:sz w:val="19"/>
        </w:rPr>
        <w:t> </w:t>
      </w:r>
      <w:proofErr w:type="spellStart"/>
      <w:r w:rsidR="004D3F32">
        <w:rPr>
          <w:i/>
          <w:color w:val="000000"/>
          <w:sz w:val="19"/>
        </w:rPr>
        <w:t>мЗв</w:t>
      </w:r>
      <w:proofErr w:type="spellEnd"/>
      <w:r w:rsidRPr="00E80195">
        <w:rPr>
          <w:i/>
          <w:color w:val="000000"/>
          <w:sz w:val="19"/>
        </w:rPr>
        <w:t>.</w:t>
      </w:r>
    </w:p>
    <w:p w:rsidR="00A07C9E" w:rsidRPr="00E80195" w:rsidRDefault="00A07C9E" w:rsidP="00D90E07">
      <w:pPr>
        <w:widowControl/>
        <w:shd w:val="clear" w:color="auto" w:fill="FFFFFF"/>
        <w:tabs>
          <w:tab w:val="left" w:pos="288"/>
        </w:tabs>
        <w:spacing w:after="120" w:line="264" w:lineRule="auto"/>
        <w:ind w:left="284" w:hanging="284"/>
        <w:jc w:val="both"/>
        <w:rPr>
          <w:sz w:val="19"/>
        </w:rPr>
      </w:pPr>
      <w:r w:rsidRPr="00E80195">
        <w:rPr>
          <w:color w:val="000000"/>
          <w:sz w:val="19"/>
        </w:rPr>
        <w:t>в.</w:t>
      </w:r>
      <w:r w:rsidRPr="00E80195">
        <w:rPr>
          <w:sz w:val="19"/>
        </w:rPr>
        <w:tab/>
      </w:r>
      <w:r w:rsidRPr="00E80195">
        <w:rPr>
          <w:i/>
          <w:color w:val="000000"/>
          <w:sz w:val="19"/>
        </w:rPr>
        <w:t>Радиационное воздействие, возникшее из-за переносимых ядерных отходов, должно сохраняться на разумно достижимом низком уровне.</w:t>
      </w:r>
    </w:p>
    <w:p w:rsidR="00A07C9E" w:rsidRPr="00E80195" w:rsidRDefault="00A07C9E" w:rsidP="004A4270">
      <w:pPr>
        <w:widowControl/>
        <w:shd w:val="clear" w:color="auto" w:fill="FFFFFF"/>
        <w:tabs>
          <w:tab w:val="left" w:pos="418"/>
        </w:tabs>
        <w:spacing w:after="120" w:line="264" w:lineRule="auto"/>
        <w:jc w:val="both"/>
        <w:rPr>
          <w:sz w:val="19"/>
        </w:rPr>
      </w:pPr>
      <w:r w:rsidRPr="00380C97">
        <w:rPr>
          <w:rFonts w:ascii="Arial" w:hAnsi="Arial" w:cs="Arial"/>
          <w:b/>
          <w:color w:val="000000"/>
          <w:sz w:val="19"/>
        </w:rPr>
        <w:t>413.</w:t>
      </w:r>
      <w:r w:rsidR="003910EF">
        <w:rPr>
          <w:rFonts w:ascii="Arial" w:hAnsi="Arial" w:cs="Arial"/>
          <w:sz w:val="19"/>
          <w:lang w:val="en-US"/>
        </w:rPr>
        <w:t> </w:t>
      </w:r>
      <w:r w:rsidRPr="00E80195">
        <w:rPr>
          <w:color w:val="000000"/>
          <w:sz w:val="19"/>
        </w:rPr>
        <w:t xml:space="preserve">Концентрации активности освобождаемых отходов и других материалов должны быть ниже уровней освобождения, приведенных в Руководстве ST 1.5 «Источники </w:t>
      </w:r>
      <w:r w:rsidR="00A87320">
        <w:rPr>
          <w:color w:val="000000"/>
          <w:sz w:val="19"/>
        </w:rPr>
        <w:t>радиационного</w:t>
      </w:r>
      <w:r w:rsidRPr="00E80195">
        <w:rPr>
          <w:color w:val="000000"/>
          <w:sz w:val="19"/>
        </w:rPr>
        <w:t xml:space="preserve"> излучения, не требующие лицензирования»</w:t>
      </w:r>
      <w:r w:rsidR="000D3B13">
        <w:rPr>
          <w:color w:val="000000"/>
          <w:sz w:val="19"/>
        </w:rPr>
        <w:t>.</w:t>
      </w:r>
      <w:r w:rsidRPr="00E80195">
        <w:rPr>
          <w:color w:val="000000"/>
          <w:sz w:val="19"/>
        </w:rPr>
        <w:t xml:space="preserve"> Освобождаемый от контроля материал не может включать радиоактивные вещества в значении раздела 3</w:t>
      </w:r>
      <w:r w:rsidR="00A87320">
        <w:rPr>
          <w:color w:val="000000"/>
          <w:sz w:val="19"/>
        </w:rPr>
        <w:t>(1)(2)</w:t>
      </w:r>
      <w:r w:rsidRPr="00E80195">
        <w:rPr>
          <w:color w:val="000000"/>
          <w:sz w:val="19"/>
        </w:rPr>
        <w:t xml:space="preserve"> Закона «</w:t>
      </w:r>
      <w:r w:rsidR="00C53B67" w:rsidRPr="00C53B67">
        <w:rPr>
          <w:color w:val="000000"/>
          <w:sz w:val="19"/>
        </w:rPr>
        <w:t>Об атомной энергии</w:t>
      </w:r>
      <w:r w:rsidRPr="00E80195">
        <w:rPr>
          <w:color w:val="000000"/>
          <w:sz w:val="19"/>
        </w:rPr>
        <w:t>» или радиоактивные продукты в значении раздела 1</w:t>
      </w:r>
      <w:r w:rsidR="00A87320">
        <w:rPr>
          <w:color w:val="000000"/>
          <w:sz w:val="19"/>
        </w:rPr>
        <w:t>(1)(8)</w:t>
      </w:r>
      <w:r w:rsidRPr="00E80195">
        <w:rPr>
          <w:color w:val="000000"/>
          <w:sz w:val="19"/>
        </w:rPr>
        <w:t xml:space="preserve"> </w:t>
      </w:r>
      <w:r w:rsidR="00837FAD">
        <w:rPr>
          <w:color w:val="000000"/>
          <w:sz w:val="19"/>
        </w:rPr>
        <w:t>Постановления</w:t>
      </w:r>
      <w:r w:rsidR="00E65E88">
        <w:rPr>
          <w:color w:val="000000"/>
          <w:sz w:val="19"/>
        </w:rPr>
        <w:t xml:space="preserve"> </w:t>
      </w:r>
      <w:r w:rsidRPr="00E80195">
        <w:rPr>
          <w:color w:val="000000"/>
          <w:sz w:val="19"/>
        </w:rPr>
        <w:t>«</w:t>
      </w:r>
      <w:r w:rsidR="00C53B67" w:rsidRPr="00C53B67">
        <w:rPr>
          <w:color w:val="000000"/>
          <w:sz w:val="19"/>
        </w:rPr>
        <w:t>Об атомной энергии</w:t>
      </w:r>
      <w:r w:rsidRPr="00E80195">
        <w:rPr>
          <w:color w:val="000000"/>
          <w:sz w:val="19"/>
        </w:rPr>
        <w:t>»</w:t>
      </w:r>
      <w:r w:rsidR="00A87320">
        <w:rPr>
          <w:color w:val="000000"/>
          <w:sz w:val="19"/>
        </w:rPr>
        <w:t>.</w:t>
      </w:r>
    </w:p>
    <w:p w:rsidR="00A07C9E" w:rsidRPr="00E80195" w:rsidRDefault="003910EF" w:rsidP="004A4270">
      <w:pPr>
        <w:widowControl/>
        <w:numPr>
          <w:ilvl w:val="0"/>
          <w:numId w:val="15"/>
        </w:numPr>
        <w:shd w:val="clear" w:color="auto" w:fill="FFFFFF"/>
        <w:tabs>
          <w:tab w:val="left" w:pos="355"/>
        </w:tabs>
        <w:spacing w:after="120" w:line="264" w:lineRule="auto"/>
        <w:jc w:val="both"/>
        <w:rPr>
          <w:rFonts w:cs="Arial"/>
          <w:b/>
          <w:bCs/>
          <w:color w:val="000000"/>
          <w:sz w:val="19"/>
          <w:szCs w:val="16"/>
        </w:rPr>
      </w:pPr>
      <w:r>
        <w:rPr>
          <w:color w:val="000000"/>
          <w:sz w:val="19"/>
          <w:lang w:val="en-US"/>
        </w:rPr>
        <w:t> </w:t>
      </w:r>
      <w:r w:rsidR="00A07C9E" w:rsidRPr="00E80195">
        <w:rPr>
          <w:color w:val="000000"/>
          <w:sz w:val="19"/>
        </w:rPr>
        <w:t>Площадка вывода из эксплуатации ядерной установки, а также любые не демонтированные здания могут быть освобождены от нормативного контроля в рамках общей или специальной процедуры. Для специальной процедуры требуется определение будущего применения площадки и зданий.</w:t>
      </w:r>
    </w:p>
    <w:p w:rsidR="00A07C9E" w:rsidRPr="00E80195" w:rsidRDefault="003910EF" w:rsidP="004A4270">
      <w:pPr>
        <w:widowControl/>
        <w:numPr>
          <w:ilvl w:val="0"/>
          <w:numId w:val="15"/>
        </w:numPr>
        <w:shd w:val="clear" w:color="auto" w:fill="FFFFFF"/>
        <w:tabs>
          <w:tab w:val="left" w:pos="355"/>
        </w:tabs>
        <w:spacing w:after="120" w:line="264" w:lineRule="auto"/>
        <w:jc w:val="both"/>
        <w:rPr>
          <w:rFonts w:cs="Arial"/>
          <w:b/>
          <w:bCs/>
          <w:color w:val="000000"/>
          <w:sz w:val="19"/>
          <w:szCs w:val="16"/>
        </w:rPr>
      </w:pPr>
      <w:r>
        <w:rPr>
          <w:color w:val="000000"/>
          <w:sz w:val="19"/>
          <w:lang w:val="en-US"/>
        </w:rPr>
        <w:t> </w:t>
      </w:r>
      <w:r w:rsidR="00A07C9E" w:rsidRPr="00E80195">
        <w:rPr>
          <w:color w:val="000000"/>
          <w:sz w:val="19"/>
        </w:rPr>
        <w:t>Не демонтированные здания могут быть освобождены от контроля с применением общей процедуры и без ограничений, если средняя поверхностная активность на стенах, полу и потолке в здании составляет менее 0,4 Бк/см</w:t>
      </w:r>
      <w:proofErr w:type="gramStart"/>
      <w:r w:rsidR="00A07C9E" w:rsidRPr="00FD7FFB">
        <w:rPr>
          <w:color w:val="000000"/>
          <w:sz w:val="19"/>
          <w:vertAlign w:val="superscript"/>
        </w:rPr>
        <w:t>2</w:t>
      </w:r>
      <w:proofErr w:type="gramEnd"/>
      <w:r w:rsidR="00A07C9E" w:rsidRPr="00E80195">
        <w:rPr>
          <w:color w:val="000000"/>
          <w:sz w:val="19"/>
        </w:rPr>
        <w:t xml:space="preserve"> (4000 Бк/м</w:t>
      </w:r>
      <w:r w:rsidR="00A07C9E" w:rsidRPr="00FD7FFB">
        <w:rPr>
          <w:color w:val="000000"/>
          <w:sz w:val="19"/>
          <w:vertAlign w:val="superscript"/>
        </w:rPr>
        <w:t>2</w:t>
      </w:r>
      <w:r w:rsidR="00A07C9E" w:rsidRPr="00E80195">
        <w:rPr>
          <w:color w:val="000000"/>
          <w:sz w:val="19"/>
        </w:rPr>
        <w:t>). Кроме того, активность поверхностного загрязнения на любом участке в один кв.</w:t>
      </w:r>
      <w:r w:rsidR="00A87320">
        <w:rPr>
          <w:color w:val="000000"/>
          <w:sz w:val="19"/>
        </w:rPr>
        <w:t xml:space="preserve"> </w:t>
      </w:r>
      <w:r w:rsidR="00A07C9E" w:rsidRPr="00E80195">
        <w:rPr>
          <w:color w:val="000000"/>
          <w:sz w:val="19"/>
        </w:rPr>
        <w:t xml:space="preserve">метр должна быть ниже 10 000 Бк. Указанные пределы загрязнения поверхности могут применяться к </w:t>
      </w:r>
      <w:proofErr w:type="spellStart"/>
      <w:r w:rsidR="00A07C9E" w:rsidRPr="00E80195">
        <w:rPr>
          <w:color w:val="000000"/>
          <w:sz w:val="19"/>
        </w:rPr>
        <w:t>нуклидным</w:t>
      </w:r>
      <w:proofErr w:type="spellEnd"/>
      <w:r w:rsidR="00A07C9E" w:rsidRPr="00E80195">
        <w:rPr>
          <w:color w:val="000000"/>
          <w:sz w:val="19"/>
        </w:rPr>
        <w:t xml:space="preserve"> составам, характерным для атомных электростанций.</w:t>
      </w:r>
    </w:p>
    <w:p w:rsidR="00A07C9E" w:rsidRPr="00E80195" w:rsidRDefault="003910EF" w:rsidP="004A4270">
      <w:pPr>
        <w:widowControl/>
        <w:numPr>
          <w:ilvl w:val="0"/>
          <w:numId w:val="15"/>
        </w:numPr>
        <w:shd w:val="clear" w:color="auto" w:fill="FFFFFF"/>
        <w:tabs>
          <w:tab w:val="left" w:pos="355"/>
        </w:tabs>
        <w:spacing w:after="120" w:line="264" w:lineRule="auto"/>
        <w:jc w:val="both"/>
        <w:rPr>
          <w:rFonts w:cs="Arial"/>
          <w:b/>
          <w:bCs/>
          <w:color w:val="000000"/>
          <w:sz w:val="19"/>
          <w:szCs w:val="16"/>
        </w:rPr>
      </w:pPr>
      <w:r>
        <w:rPr>
          <w:color w:val="000000"/>
          <w:sz w:val="19"/>
          <w:lang w:val="en-US"/>
        </w:rPr>
        <w:t> </w:t>
      </w:r>
      <w:r w:rsidR="00A07C9E" w:rsidRPr="00E80195">
        <w:rPr>
          <w:color w:val="000000"/>
          <w:sz w:val="19"/>
        </w:rPr>
        <w:t>В рамках специальной процедуры освобождения должно определяться будущее применение ядерной установки и не демонтированных зданий установки, с соответствующими ограничениями и дозами облучения представителей групп риска.</w:t>
      </w:r>
    </w:p>
    <w:p w:rsidR="00A07C9E" w:rsidRPr="003910EF" w:rsidRDefault="00A07C9E" w:rsidP="00E80195">
      <w:pPr>
        <w:widowControl/>
        <w:shd w:val="clear" w:color="auto" w:fill="FFFFFF"/>
        <w:tabs>
          <w:tab w:val="left" w:pos="427"/>
        </w:tabs>
        <w:spacing w:before="240" w:after="120" w:line="252" w:lineRule="auto"/>
        <w:rPr>
          <w:rFonts w:ascii="Arial" w:hAnsi="Arial"/>
          <w:b/>
        </w:rPr>
      </w:pPr>
      <w:r w:rsidRPr="00E80195">
        <w:rPr>
          <w:sz w:val="19"/>
        </w:rPr>
        <w:br w:type="column"/>
      </w:r>
      <w:r w:rsidRPr="00E80195">
        <w:rPr>
          <w:rFonts w:ascii="Arial" w:hAnsi="Arial"/>
          <w:b/>
          <w:color w:val="A6A6A6" w:themeColor="background1" w:themeShade="A6"/>
        </w:rPr>
        <w:t>4.2</w:t>
      </w:r>
      <w:r w:rsidRPr="00E80195">
        <w:rPr>
          <w:rFonts w:ascii="Arial" w:hAnsi="Arial"/>
          <w:b/>
          <w:color w:val="A6A6A6" w:themeColor="background1" w:themeShade="A6"/>
        </w:rPr>
        <w:tab/>
      </w:r>
      <w:r w:rsidRPr="003910EF">
        <w:rPr>
          <w:rFonts w:ascii="Arial" w:hAnsi="Arial"/>
          <w:b/>
        </w:rPr>
        <w:t>Радиационная безопасность</w:t>
      </w:r>
    </w:p>
    <w:p w:rsidR="00A07C9E" w:rsidRPr="00E80195" w:rsidRDefault="00A07C9E" w:rsidP="004A4270">
      <w:pPr>
        <w:widowControl/>
        <w:shd w:val="clear" w:color="auto" w:fill="FFFFFF"/>
        <w:spacing w:after="120" w:line="264" w:lineRule="auto"/>
        <w:jc w:val="both"/>
        <w:rPr>
          <w:sz w:val="19"/>
        </w:rPr>
      </w:pPr>
      <w:r w:rsidRPr="00380C97">
        <w:rPr>
          <w:rFonts w:ascii="Arial" w:hAnsi="Arial" w:cs="Arial"/>
          <w:b/>
          <w:color w:val="000000"/>
          <w:sz w:val="19"/>
        </w:rPr>
        <w:t>417.</w:t>
      </w:r>
      <w:r w:rsidR="003910EF">
        <w:rPr>
          <w:b/>
          <w:color w:val="000000"/>
          <w:sz w:val="19"/>
          <w:lang w:val="en-US"/>
        </w:rPr>
        <w:t> </w:t>
      </w:r>
      <w:r w:rsidRPr="00E80195">
        <w:rPr>
          <w:color w:val="000000"/>
          <w:sz w:val="19"/>
        </w:rPr>
        <w:t>На ядерных установках, где обрабатываются и хранятся эксплуатационные отходы или ядерных установках, которые выводятся из эксплуатации, должны быть предусмотрены локальные меры обеспечения радиационной защиты. При проектировании установки и ее эксплуатации особое внимание должно уделяться следующему:</w:t>
      </w:r>
    </w:p>
    <w:p w:rsidR="00A07C9E" w:rsidRPr="00E80195" w:rsidRDefault="00A07C9E" w:rsidP="00D90E07">
      <w:pPr>
        <w:widowControl/>
        <w:shd w:val="clear" w:color="auto" w:fill="FFFFFF"/>
        <w:tabs>
          <w:tab w:val="left" w:pos="288"/>
        </w:tabs>
        <w:spacing w:after="120" w:line="264" w:lineRule="auto"/>
        <w:ind w:left="284" w:hanging="284"/>
        <w:jc w:val="both"/>
        <w:rPr>
          <w:sz w:val="19"/>
        </w:rPr>
      </w:pPr>
      <w:r w:rsidRPr="00E80195">
        <w:rPr>
          <w:color w:val="000000"/>
          <w:sz w:val="19"/>
        </w:rPr>
        <w:t>а.</w:t>
      </w:r>
      <w:r w:rsidRPr="00E80195">
        <w:rPr>
          <w:sz w:val="19"/>
        </w:rPr>
        <w:tab/>
      </w:r>
      <w:r w:rsidR="00A87320" w:rsidRPr="00E80195">
        <w:rPr>
          <w:color w:val="000000"/>
          <w:sz w:val="19"/>
        </w:rPr>
        <w:t xml:space="preserve">На </w:t>
      </w:r>
      <w:r w:rsidRPr="00E80195">
        <w:rPr>
          <w:color w:val="000000"/>
          <w:sz w:val="19"/>
        </w:rPr>
        <w:t>установке должно быть предусмотрено разделение на зоны и территории радиационной защиты, как указано в Руководстве YVL C.2 «Радиационная защита и контроль радиационного облучения работников ядерной установки»</w:t>
      </w:r>
      <w:r w:rsidR="00A87320">
        <w:rPr>
          <w:color w:val="000000"/>
          <w:sz w:val="19"/>
        </w:rPr>
        <w:t>.</w:t>
      </w:r>
    </w:p>
    <w:p w:rsidR="00A07C9E" w:rsidRPr="00E80195" w:rsidRDefault="00A07C9E" w:rsidP="00D90E07">
      <w:pPr>
        <w:widowControl/>
        <w:shd w:val="clear" w:color="auto" w:fill="FFFFFF"/>
        <w:tabs>
          <w:tab w:val="left" w:pos="288"/>
        </w:tabs>
        <w:spacing w:after="120" w:line="264" w:lineRule="auto"/>
        <w:ind w:left="284" w:hanging="284"/>
        <w:jc w:val="both"/>
        <w:rPr>
          <w:sz w:val="19"/>
        </w:rPr>
      </w:pPr>
      <w:proofErr w:type="gramStart"/>
      <w:r w:rsidRPr="00E80195">
        <w:rPr>
          <w:color w:val="000000"/>
          <w:sz w:val="19"/>
        </w:rPr>
        <w:t>б</w:t>
      </w:r>
      <w:proofErr w:type="gramEnd"/>
      <w:r w:rsidRPr="00E80195">
        <w:rPr>
          <w:color w:val="000000"/>
          <w:sz w:val="19"/>
        </w:rPr>
        <w:t>.</w:t>
      </w:r>
      <w:r w:rsidRPr="00E80195">
        <w:rPr>
          <w:sz w:val="19"/>
        </w:rPr>
        <w:tab/>
      </w:r>
      <w:r w:rsidRPr="00E80195">
        <w:rPr>
          <w:color w:val="000000"/>
          <w:sz w:val="19"/>
        </w:rPr>
        <w:t>Проектирование компоновки и проект систем и компонентов должно соответствовать требованиям Руководства YVL C.1 «Конструктивная радиационная безопасность ядерной установки».</w:t>
      </w:r>
    </w:p>
    <w:p w:rsidR="00A07C9E" w:rsidRPr="00E80195" w:rsidRDefault="00A07C9E" w:rsidP="00D90E07">
      <w:pPr>
        <w:widowControl/>
        <w:shd w:val="clear" w:color="auto" w:fill="FFFFFF"/>
        <w:tabs>
          <w:tab w:val="left" w:pos="288"/>
        </w:tabs>
        <w:spacing w:after="120" w:line="264" w:lineRule="auto"/>
        <w:ind w:left="284" w:hanging="284"/>
        <w:jc w:val="both"/>
        <w:rPr>
          <w:sz w:val="19"/>
        </w:rPr>
      </w:pPr>
      <w:proofErr w:type="gramStart"/>
      <w:r w:rsidRPr="00E80195">
        <w:rPr>
          <w:color w:val="000000"/>
          <w:sz w:val="19"/>
        </w:rPr>
        <w:t>в</w:t>
      </w:r>
      <w:proofErr w:type="gramEnd"/>
      <w:r w:rsidRPr="00E80195">
        <w:rPr>
          <w:color w:val="000000"/>
          <w:sz w:val="19"/>
        </w:rPr>
        <w:t>.</w:t>
      </w:r>
      <w:r w:rsidRPr="00E80195">
        <w:rPr>
          <w:sz w:val="19"/>
        </w:rPr>
        <w:tab/>
      </w:r>
      <w:proofErr w:type="gramStart"/>
      <w:r w:rsidR="00A87320" w:rsidRPr="00E80195">
        <w:rPr>
          <w:color w:val="000000"/>
          <w:sz w:val="19"/>
        </w:rPr>
        <w:t>На</w:t>
      </w:r>
      <w:proofErr w:type="gramEnd"/>
      <w:r w:rsidR="00A87320" w:rsidRPr="00E80195">
        <w:rPr>
          <w:color w:val="000000"/>
          <w:sz w:val="19"/>
        </w:rPr>
        <w:t xml:space="preserve"> </w:t>
      </w:r>
      <w:r w:rsidRPr="00E80195">
        <w:rPr>
          <w:color w:val="000000"/>
          <w:sz w:val="19"/>
        </w:rPr>
        <w:t>установке должна быть локальная система радиационного контроля, как указано в</w:t>
      </w:r>
      <w:r w:rsidR="00794018">
        <w:rPr>
          <w:color w:val="000000"/>
          <w:sz w:val="19"/>
        </w:rPr>
        <w:t> </w:t>
      </w:r>
      <w:r w:rsidRPr="00E80195">
        <w:rPr>
          <w:color w:val="000000"/>
          <w:sz w:val="19"/>
        </w:rPr>
        <w:t>Руководстве YVL C.6 «Радиационный контроль на ядерной установке»</w:t>
      </w:r>
      <w:r w:rsidR="00A87320">
        <w:rPr>
          <w:color w:val="000000"/>
          <w:sz w:val="19"/>
        </w:rPr>
        <w:t>.</w:t>
      </w:r>
    </w:p>
    <w:p w:rsidR="00A07C9E" w:rsidRPr="00E80195" w:rsidRDefault="00A07C9E" w:rsidP="00D90E07">
      <w:pPr>
        <w:widowControl/>
        <w:shd w:val="clear" w:color="auto" w:fill="FFFFFF"/>
        <w:tabs>
          <w:tab w:val="left" w:pos="288"/>
        </w:tabs>
        <w:spacing w:after="120" w:line="264" w:lineRule="auto"/>
        <w:ind w:left="284" w:hanging="284"/>
        <w:jc w:val="both"/>
        <w:rPr>
          <w:sz w:val="19"/>
        </w:rPr>
      </w:pPr>
      <w:r w:rsidRPr="00E80195">
        <w:rPr>
          <w:color w:val="000000"/>
          <w:sz w:val="19"/>
        </w:rPr>
        <w:t>г.</w:t>
      </w:r>
      <w:r w:rsidRPr="00E80195">
        <w:rPr>
          <w:sz w:val="19"/>
        </w:rPr>
        <w:tab/>
      </w:r>
      <w:r w:rsidRPr="00E80195">
        <w:rPr>
          <w:color w:val="000000"/>
          <w:sz w:val="19"/>
        </w:rPr>
        <w:t>Ограничение и контроль возможных выбросов радиоактивных веществ должен производиться в соответствии с требованиями Руководства YVL</w:t>
      </w:r>
      <w:r w:rsidR="00837FAD">
        <w:rPr>
          <w:color w:val="000000"/>
          <w:sz w:val="19"/>
        </w:rPr>
        <w:t> </w:t>
      </w:r>
      <w:r w:rsidRPr="00E80195">
        <w:rPr>
          <w:color w:val="000000"/>
          <w:sz w:val="19"/>
        </w:rPr>
        <w:t>C.3 «Ограничение и контроль выбросов радиоактивных веществ с ядерной установки».</w:t>
      </w:r>
    </w:p>
    <w:p w:rsidR="00A07C9E" w:rsidRPr="003910EF" w:rsidRDefault="00A07C9E" w:rsidP="00E80195">
      <w:pPr>
        <w:widowControl/>
        <w:shd w:val="clear" w:color="auto" w:fill="FFFFFF"/>
        <w:tabs>
          <w:tab w:val="left" w:pos="427"/>
        </w:tabs>
        <w:spacing w:before="240" w:after="120" w:line="252" w:lineRule="auto"/>
        <w:rPr>
          <w:rFonts w:ascii="Arial" w:hAnsi="Arial"/>
          <w:b/>
        </w:rPr>
      </w:pPr>
      <w:r w:rsidRPr="00E80195">
        <w:rPr>
          <w:rFonts w:ascii="Arial" w:hAnsi="Arial"/>
          <w:b/>
          <w:color w:val="A6A6A6" w:themeColor="background1" w:themeShade="A6"/>
        </w:rPr>
        <w:t>4.3</w:t>
      </w:r>
      <w:r w:rsidRPr="00E80195">
        <w:rPr>
          <w:rFonts w:ascii="Arial" w:hAnsi="Arial"/>
          <w:b/>
          <w:color w:val="A6A6A6" w:themeColor="background1" w:themeShade="A6"/>
        </w:rPr>
        <w:tab/>
      </w:r>
      <w:r w:rsidRPr="003910EF">
        <w:rPr>
          <w:rFonts w:ascii="Arial" w:hAnsi="Arial"/>
          <w:b/>
        </w:rPr>
        <w:t>Ведение учета и определение активности</w:t>
      </w:r>
    </w:p>
    <w:p w:rsidR="00A07C9E" w:rsidRPr="00E80195" w:rsidRDefault="00A07C9E" w:rsidP="004A4270">
      <w:pPr>
        <w:widowControl/>
        <w:shd w:val="clear" w:color="auto" w:fill="FFFFFF"/>
        <w:tabs>
          <w:tab w:val="left" w:pos="365"/>
        </w:tabs>
        <w:spacing w:after="120" w:line="264" w:lineRule="auto"/>
        <w:jc w:val="both"/>
        <w:rPr>
          <w:sz w:val="19"/>
        </w:rPr>
      </w:pPr>
      <w:r w:rsidRPr="00380C97">
        <w:rPr>
          <w:rFonts w:ascii="Arial" w:hAnsi="Arial" w:cs="Arial"/>
          <w:b/>
          <w:color w:val="000000"/>
          <w:sz w:val="19"/>
        </w:rPr>
        <w:t>418.</w:t>
      </w:r>
      <w:r w:rsidR="003910EF">
        <w:rPr>
          <w:rFonts w:ascii="Arial" w:hAnsi="Arial" w:cs="Arial"/>
          <w:sz w:val="19"/>
          <w:lang w:val="en-US"/>
        </w:rPr>
        <w:t> </w:t>
      </w:r>
      <w:r w:rsidRPr="00E80195">
        <w:rPr>
          <w:color w:val="000000"/>
          <w:sz w:val="19"/>
        </w:rPr>
        <w:t xml:space="preserve">В соответствии с </w:t>
      </w:r>
      <w:r w:rsidR="00FD7FFB" w:rsidRPr="00E80195">
        <w:rPr>
          <w:color w:val="000000"/>
          <w:sz w:val="19"/>
        </w:rPr>
        <w:t xml:space="preserve">разделом </w:t>
      </w:r>
      <w:r w:rsidRPr="00E80195">
        <w:rPr>
          <w:color w:val="000000"/>
          <w:sz w:val="19"/>
        </w:rPr>
        <w:t xml:space="preserve">116(2) </w:t>
      </w:r>
      <w:r w:rsidR="00837FAD">
        <w:rPr>
          <w:color w:val="000000"/>
          <w:sz w:val="19"/>
        </w:rPr>
        <w:t xml:space="preserve">Постановления </w:t>
      </w:r>
      <w:r w:rsidRPr="00E80195">
        <w:rPr>
          <w:color w:val="000000"/>
          <w:sz w:val="19"/>
        </w:rPr>
        <w:t>«</w:t>
      </w:r>
      <w:r w:rsidR="00C53B67" w:rsidRPr="00C53B67">
        <w:rPr>
          <w:color w:val="000000"/>
          <w:sz w:val="19"/>
        </w:rPr>
        <w:t>Об атомной энергии</w:t>
      </w:r>
      <w:r w:rsidRPr="00E80195">
        <w:rPr>
          <w:color w:val="000000"/>
          <w:sz w:val="19"/>
        </w:rPr>
        <w:t xml:space="preserve">», </w:t>
      </w:r>
      <w:r w:rsidRPr="00E80195">
        <w:rPr>
          <w:i/>
          <w:color w:val="000000"/>
          <w:sz w:val="19"/>
        </w:rPr>
        <w:t>в дополнение, STUK должен уточнить, как лицензиат, согласно обязательству по обращению с отходами, будет вести учет ядерных отходов, образованных в</w:t>
      </w:r>
      <w:r w:rsidR="00837FAD">
        <w:rPr>
          <w:i/>
          <w:color w:val="000000"/>
          <w:sz w:val="19"/>
        </w:rPr>
        <w:t> </w:t>
      </w:r>
      <w:r w:rsidRPr="00E80195">
        <w:rPr>
          <w:i/>
          <w:color w:val="000000"/>
          <w:sz w:val="19"/>
        </w:rPr>
        <w:t>результате использования атомной энергии.</w:t>
      </w:r>
    </w:p>
    <w:p w:rsidR="00A07C9E" w:rsidRPr="003910EF" w:rsidRDefault="00A07C9E" w:rsidP="004A4270">
      <w:pPr>
        <w:widowControl/>
        <w:shd w:val="clear" w:color="auto" w:fill="FFFFFF"/>
        <w:spacing w:after="120" w:line="264" w:lineRule="auto"/>
        <w:rPr>
          <w:b/>
          <w:spacing w:val="-4"/>
          <w:sz w:val="19"/>
        </w:rPr>
      </w:pPr>
      <w:r w:rsidRPr="003910EF">
        <w:rPr>
          <w:b/>
          <w:color w:val="000000"/>
          <w:spacing w:val="-4"/>
          <w:sz w:val="19"/>
        </w:rPr>
        <w:t>Переработка и хранение эксплуатационных отходов</w:t>
      </w:r>
    </w:p>
    <w:p w:rsidR="00A07C9E" w:rsidRPr="00E80195" w:rsidRDefault="00A07C9E" w:rsidP="004A4270">
      <w:pPr>
        <w:widowControl/>
        <w:shd w:val="clear" w:color="auto" w:fill="FFFFFF"/>
        <w:tabs>
          <w:tab w:val="left" w:pos="365"/>
        </w:tabs>
        <w:spacing w:after="120" w:line="264" w:lineRule="auto"/>
        <w:jc w:val="both"/>
        <w:rPr>
          <w:sz w:val="19"/>
        </w:rPr>
      </w:pPr>
      <w:r w:rsidRPr="00380C97">
        <w:rPr>
          <w:rFonts w:ascii="Arial" w:hAnsi="Arial" w:cs="Arial"/>
          <w:b/>
          <w:color w:val="000000"/>
          <w:sz w:val="19"/>
        </w:rPr>
        <w:t>419.</w:t>
      </w:r>
      <w:r w:rsidR="003910EF">
        <w:rPr>
          <w:rFonts w:ascii="Arial" w:hAnsi="Arial" w:cs="Arial"/>
          <w:sz w:val="19"/>
          <w:lang w:val="en-US"/>
        </w:rPr>
        <w:t> </w:t>
      </w:r>
      <w:r w:rsidRPr="00E80195">
        <w:rPr>
          <w:color w:val="000000"/>
          <w:sz w:val="19"/>
        </w:rPr>
        <w:t>Относительно необработанных отходов, которые хранятся в течение нескольких лет, в</w:t>
      </w:r>
      <w:r w:rsidR="00837FAD">
        <w:rPr>
          <w:color w:val="000000"/>
          <w:sz w:val="19"/>
        </w:rPr>
        <w:t> </w:t>
      </w:r>
      <w:r w:rsidRPr="00E80195">
        <w:rPr>
          <w:color w:val="000000"/>
          <w:sz w:val="19"/>
        </w:rPr>
        <w:t>обязательном порядке должны быть указаны и</w:t>
      </w:r>
      <w:r w:rsidR="00837FAD">
        <w:rPr>
          <w:color w:val="000000"/>
          <w:sz w:val="19"/>
        </w:rPr>
        <w:t> </w:t>
      </w:r>
      <w:r w:rsidRPr="00E80195">
        <w:rPr>
          <w:color w:val="000000"/>
          <w:sz w:val="19"/>
        </w:rPr>
        <w:t>записаны следующие сведения:</w:t>
      </w:r>
    </w:p>
    <w:p w:rsidR="00A07C9E" w:rsidRPr="00E80195" w:rsidRDefault="00A07C9E" w:rsidP="003910EF">
      <w:pPr>
        <w:widowControl/>
        <w:shd w:val="clear" w:color="auto" w:fill="FFFFFF"/>
        <w:tabs>
          <w:tab w:val="left" w:pos="288"/>
        </w:tabs>
        <w:spacing w:after="120" w:line="264" w:lineRule="auto"/>
        <w:ind w:left="284" w:hanging="284"/>
        <w:jc w:val="both"/>
        <w:rPr>
          <w:sz w:val="19"/>
        </w:rPr>
      </w:pPr>
      <w:r w:rsidRPr="00E80195">
        <w:rPr>
          <w:color w:val="000000"/>
          <w:sz w:val="19"/>
        </w:rPr>
        <w:t>а.</w:t>
      </w:r>
      <w:r w:rsidRPr="00E80195">
        <w:rPr>
          <w:sz w:val="19"/>
        </w:rPr>
        <w:tab/>
      </w:r>
      <w:r w:rsidRPr="00E80195">
        <w:rPr>
          <w:color w:val="000000"/>
          <w:sz w:val="19"/>
        </w:rPr>
        <w:t>вид и происхождение отходов;</w:t>
      </w:r>
    </w:p>
    <w:p w:rsidR="00A07C9E" w:rsidRPr="00E80195" w:rsidRDefault="00A07C9E" w:rsidP="003910EF">
      <w:pPr>
        <w:widowControl/>
        <w:shd w:val="clear" w:color="auto" w:fill="FFFFFF"/>
        <w:tabs>
          <w:tab w:val="left" w:pos="288"/>
        </w:tabs>
        <w:spacing w:after="120" w:line="264" w:lineRule="auto"/>
        <w:ind w:left="284" w:hanging="284"/>
        <w:jc w:val="both"/>
        <w:rPr>
          <w:sz w:val="19"/>
        </w:rPr>
      </w:pPr>
      <w:proofErr w:type="gramStart"/>
      <w:r w:rsidRPr="00E80195">
        <w:rPr>
          <w:color w:val="000000"/>
          <w:sz w:val="19"/>
        </w:rPr>
        <w:t>б</w:t>
      </w:r>
      <w:proofErr w:type="gramEnd"/>
      <w:r w:rsidRPr="00E80195">
        <w:rPr>
          <w:color w:val="000000"/>
          <w:sz w:val="19"/>
        </w:rPr>
        <w:t>.</w:t>
      </w:r>
      <w:r w:rsidRPr="00E80195">
        <w:rPr>
          <w:sz w:val="19"/>
        </w:rPr>
        <w:tab/>
      </w:r>
      <w:r w:rsidRPr="00E80195">
        <w:rPr>
          <w:color w:val="000000"/>
          <w:sz w:val="19"/>
        </w:rPr>
        <w:t>количество (выраженное, например, в кубических метрах, килограммах, линейных метрах или в штуках);</w:t>
      </w:r>
    </w:p>
    <w:p w:rsidR="00A07C9E" w:rsidRPr="00E80195" w:rsidRDefault="00A07C9E" w:rsidP="003910EF">
      <w:pPr>
        <w:widowControl/>
        <w:shd w:val="clear" w:color="auto" w:fill="FFFFFF"/>
        <w:tabs>
          <w:tab w:val="left" w:pos="288"/>
        </w:tabs>
        <w:spacing w:after="120" w:line="264" w:lineRule="auto"/>
        <w:ind w:left="284" w:hanging="284"/>
        <w:jc w:val="both"/>
        <w:rPr>
          <w:sz w:val="19"/>
        </w:rPr>
      </w:pPr>
      <w:r w:rsidRPr="00E80195">
        <w:rPr>
          <w:color w:val="000000"/>
          <w:sz w:val="19"/>
        </w:rPr>
        <w:t>в.</w:t>
      </w:r>
      <w:r w:rsidRPr="00E80195">
        <w:rPr>
          <w:sz w:val="19"/>
        </w:rPr>
        <w:tab/>
      </w:r>
      <w:r w:rsidRPr="00E80195">
        <w:rPr>
          <w:color w:val="000000"/>
          <w:sz w:val="19"/>
        </w:rPr>
        <w:t>данные о полном содержании радиоактивности (с</w:t>
      </w:r>
      <w:r w:rsidR="00794018">
        <w:rPr>
          <w:color w:val="000000"/>
          <w:sz w:val="19"/>
        </w:rPr>
        <w:t> </w:t>
      </w:r>
      <w:r w:rsidRPr="00E80195">
        <w:rPr>
          <w:color w:val="000000"/>
          <w:sz w:val="19"/>
        </w:rPr>
        <w:t>использованием соответствующих методов);</w:t>
      </w:r>
    </w:p>
    <w:p w:rsidR="00A07C9E" w:rsidRPr="00E80195" w:rsidRDefault="00A07C9E" w:rsidP="003910EF">
      <w:pPr>
        <w:widowControl/>
        <w:shd w:val="clear" w:color="auto" w:fill="FFFFFF"/>
        <w:tabs>
          <w:tab w:val="left" w:pos="288"/>
        </w:tabs>
        <w:spacing w:after="120" w:line="264" w:lineRule="auto"/>
        <w:ind w:left="284" w:hanging="284"/>
        <w:jc w:val="both"/>
        <w:rPr>
          <w:sz w:val="19"/>
        </w:rPr>
      </w:pPr>
      <w:r w:rsidRPr="00E80195">
        <w:rPr>
          <w:color w:val="000000"/>
          <w:sz w:val="19"/>
        </w:rPr>
        <w:t>г.</w:t>
      </w:r>
      <w:r w:rsidRPr="00E80195">
        <w:rPr>
          <w:sz w:val="19"/>
        </w:rPr>
        <w:tab/>
      </w:r>
      <w:r w:rsidRPr="00E80195">
        <w:rPr>
          <w:color w:val="000000"/>
          <w:sz w:val="19"/>
        </w:rPr>
        <w:t xml:space="preserve">специальные характеристики, такие как особый </w:t>
      </w:r>
      <w:proofErr w:type="spellStart"/>
      <w:r w:rsidRPr="00E80195">
        <w:rPr>
          <w:color w:val="000000"/>
          <w:sz w:val="19"/>
        </w:rPr>
        <w:t>нуклидный</w:t>
      </w:r>
      <w:proofErr w:type="spellEnd"/>
      <w:r w:rsidRPr="00E80195">
        <w:rPr>
          <w:color w:val="000000"/>
          <w:sz w:val="19"/>
        </w:rPr>
        <w:t xml:space="preserve"> состав, воспламеняемость или классификация как ядерного материала;</w:t>
      </w:r>
    </w:p>
    <w:p w:rsidR="00A07C9E" w:rsidRPr="00E80195" w:rsidRDefault="00A07C9E" w:rsidP="003910EF">
      <w:pPr>
        <w:widowControl/>
        <w:shd w:val="clear" w:color="auto" w:fill="FFFFFF"/>
        <w:tabs>
          <w:tab w:val="left" w:pos="288"/>
        </w:tabs>
        <w:spacing w:after="120" w:line="264" w:lineRule="auto"/>
        <w:ind w:left="284" w:hanging="284"/>
        <w:jc w:val="both"/>
        <w:rPr>
          <w:sz w:val="19"/>
        </w:rPr>
      </w:pPr>
      <w:r w:rsidRPr="00E80195">
        <w:rPr>
          <w:color w:val="000000"/>
          <w:sz w:val="19"/>
        </w:rPr>
        <w:t>д.</w:t>
      </w:r>
      <w:r w:rsidRPr="00E80195">
        <w:rPr>
          <w:sz w:val="19"/>
        </w:rPr>
        <w:tab/>
      </w:r>
      <w:r w:rsidRPr="00E80195">
        <w:rPr>
          <w:color w:val="000000"/>
          <w:sz w:val="19"/>
        </w:rPr>
        <w:t>расположение в различных складских помещениях.</w:t>
      </w:r>
    </w:p>
    <w:p w:rsidR="00A07C9E" w:rsidRPr="00E80195" w:rsidRDefault="00A07C9E" w:rsidP="004A4270">
      <w:pPr>
        <w:widowControl/>
        <w:shd w:val="clear" w:color="auto" w:fill="FFFFFF"/>
        <w:tabs>
          <w:tab w:val="left" w:pos="288"/>
        </w:tabs>
        <w:spacing w:after="120" w:line="264" w:lineRule="auto"/>
        <w:rPr>
          <w:sz w:val="19"/>
        </w:rPr>
        <w:sectPr w:rsidR="00A07C9E" w:rsidRPr="00E80195" w:rsidSect="004A4270">
          <w:pgSz w:w="11909" w:h="16834" w:code="9"/>
          <w:pgMar w:top="1134" w:right="1134" w:bottom="1134" w:left="1418" w:header="720" w:footer="720" w:gutter="0"/>
          <w:cols w:num="2" w:space="720"/>
          <w:noEndnote/>
        </w:sectPr>
      </w:pPr>
    </w:p>
    <w:p w:rsidR="00A07C9E" w:rsidRPr="00E80195" w:rsidRDefault="003910EF" w:rsidP="004A4270">
      <w:pPr>
        <w:widowControl/>
        <w:numPr>
          <w:ilvl w:val="0"/>
          <w:numId w:val="16"/>
        </w:numPr>
        <w:shd w:val="clear" w:color="auto" w:fill="FFFFFF"/>
        <w:tabs>
          <w:tab w:val="left" w:pos="350"/>
        </w:tabs>
        <w:spacing w:after="120" w:line="264" w:lineRule="auto"/>
        <w:jc w:val="both"/>
        <w:rPr>
          <w:rFonts w:cs="Arial"/>
          <w:b/>
          <w:bCs/>
          <w:color w:val="000000"/>
          <w:sz w:val="19"/>
          <w:szCs w:val="16"/>
        </w:rPr>
      </w:pPr>
      <w:r>
        <w:rPr>
          <w:color w:val="000000"/>
          <w:sz w:val="19"/>
          <w:lang w:val="en-US"/>
        </w:rPr>
        <w:t> </w:t>
      </w:r>
      <w:r w:rsidR="00A07C9E" w:rsidRPr="00E80195">
        <w:rPr>
          <w:color w:val="000000"/>
          <w:sz w:val="19"/>
        </w:rPr>
        <w:t xml:space="preserve">Радиоактивность основных нуклидов упакованных отходов должна быть определена до того, как упаковки с отходами будут отправлены на длительное хранение или утилизацию. Радиоактивность может быть определена с </w:t>
      </w:r>
      <w:r w:rsidR="00A07C9E" w:rsidRPr="003910EF">
        <w:rPr>
          <w:color w:val="000000"/>
          <w:spacing w:val="-4"/>
          <w:sz w:val="19"/>
        </w:rPr>
        <w:t>использованием методов, описанных в Приложении С.</w:t>
      </w:r>
    </w:p>
    <w:p w:rsidR="00A07C9E" w:rsidRPr="00E80195" w:rsidRDefault="003910EF" w:rsidP="004A4270">
      <w:pPr>
        <w:widowControl/>
        <w:numPr>
          <w:ilvl w:val="0"/>
          <w:numId w:val="16"/>
        </w:numPr>
        <w:shd w:val="clear" w:color="auto" w:fill="FFFFFF"/>
        <w:tabs>
          <w:tab w:val="left" w:pos="350"/>
        </w:tabs>
        <w:spacing w:after="120" w:line="264" w:lineRule="auto"/>
        <w:jc w:val="both"/>
        <w:rPr>
          <w:rFonts w:cs="Arial"/>
          <w:b/>
          <w:bCs/>
          <w:color w:val="000000"/>
          <w:sz w:val="19"/>
          <w:szCs w:val="16"/>
        </w:rPr>
      </w:pPr>
      <w:r>
        <w:rPr>
          <w:color w:val="000000"/>
          <w:sz w:val="19"/>
          <w:lang w:val="en-US"/>
        </w:rPr>
        <w:t> </w:t>
      </w:r>
      <w:r w:rsidR="00A07C9E" w:rsidRPr="00E80195">
        <w:rPr>
          <w:color w:val="000000"/>
          <w:sz w:val="19"/>
        </w:rPr>
        <w:t>Должна быть предусмотрена возможность идентификации отдельных упаковок и их соотнесения с соответствующими учетными записями на основании их маркировки. Для упаковок отходов, передаваемых на хранение, должны быть записаны следующие данные:</w:t>
      </w:r>
    </w:p>
    <w:p w:rsidR="00A07C9E" w:rsidRPr="00E80195" w:rsidRDefault="00A07C9E" w:rsidP="003910EF">
      <w:pPr>
        <w:widowControl/>
        <w:shd w:val="clear" w:color="auto" w:fill="FFFFFF"/>
        <w:tabs>
          <w:tab w:val="left" w:pos="288"/>
        </w:tabs>
        <w:spacing w:after="120" w:line="264" w:lineRule="auto"/>
        <w:ind w:left="284" w:hanging="284"/>
        <w:jc w:val="both"/>
        <w:rPr>
          <w:sz w:val="19"/>
        </w:rPr>
      </w:pPr>
      <w:r w:rsidRPr="00E80195">
        <w:rPr>
          <w:color w:val="000000"/>
          <w:sz w:val="19"/>
        </w:rPr>
        <w:t>а.</w:t>
      </w:r>
      <w:r w:rsidRPr="00E80195">
        <w:rPr>
          <w:sz w:val="19"/>
        </w:rPr>
        <w:tab/>
      </w:r>
      <w:r w:rsidRPr="00E80195">
        <w:rPr>
          <w:color w:val="000000"/>
          <w:sz w:val="19"/>
        </w:rPr>
        <w:t>вид и количество отходов;</w:t>
      </w:r>
    </w:p>
    <w:p w:rsidR="00A07C9E" w:rsidRPr="00E80195" w:rsidRDefault="00A07C9E" w:rsidP="003910EF">
      <w:pPr>
        <w:widowControl/>
        <w:shd w:val="clear" w:color="auto" w:fill="FFFFFF"/>
        <w:tabs>
          <w:tab w:val="left" w:pos="288"/>
        </w:tabs>
        <w:spacing w:after="120" w:line="264" w:lineRule="auto"/>
        <w:ind w:left="284" w:hanging="284"/>
        <w:jc w:val="both"/>
        <w:rPr>
          <w:sz w:val="19"/>
        </w:rPr>
      </w:pPr>
      <w:proofErr w:type="gramStart"/>
      <w:r w:rsidRPr="00E80195">
        <w:rPr>
          <w:color w:val="000000"/>
          <w:sz w:val="19"/>
        </w:rPr>
        <w:t>б</w:t>
      </w:r>
      <w:proofErr w:type="gramEnd"/>
      <w:r w:rsidRPr="00E80195">
        <w:rPr>
          <w:color w:val="000000"/>
          <w:sz w:val="19"/>
        </w:rPr>
        <w:t>.</w:t>
      </w:r>
      <w:r w:rsidRPr="00E80195">
        <w:rPr>
          <w:sz w:val="19"/>
        </w:rPr>
        <w:tab/>
      </w:r>
      <w:r w:rsidRPr="00E80195">
        <w:rPr>
          <w:color w:val="000000"/>
          <w:sz w:val="19"/>
        </w:rPr>
        <w:t>метод обработки и упаковки, год;</w:t>
      </w:r>
    </w:p>
    <w:p w:rsidR="00A07C9E" w:rsidRPr="00E80195" w:rsidRDefault="00A07C9E" w:rsidP="003910EF">
      <w:pPr>
        <w:widowControl/>
        <w:shd w:val="clear" w:color="auto" w:fill="FFFFFF"/>
        <w:tabs>
          <w:tab w:val="left" w:pos="288"/>
        </w:tabs>
        <w:spacing w:after="120" w:line="264" w:lineRule="auto"/>
        <w:ind w:left="284" w:hanging="284"/>
        <w:jc w:val="both"/>
        <w:rPr>
          <w:sz w:val="19"/>
        </w:rPr>
      </w:pPr>
      <w:r w:rsidRPr="00E80195">
        <w:rPr>
          <w:color w:val="000000"/>
          <w:sz w:val="19"/>
        </w:rPr>
        <w:t>в.</w:t>
      </w:r>
      <w:r w:rsidRPr="00E80195">
        <w:rPr>
          <w:sz w:val="19"/>
        </w:rPr>
        <w:tab/>
      </w:r>
      <w:r w:rsidRPr="00E80195">
        <w:rPr>
          <w:color w:val="000000"/>
          <w:sz w:val="19"/>
        </w:rPr>
        <w:t>идентификатор упаковки отходов и расположение склада;</w:t>
      </w:r>
    </w:p>
    <w:p w:rsidR="00A07C9E" w:rsidRPr="00E80195" w:rsidRDefault="00A07C9E" w:rsidP="003910EF">
      <w:pPr>
        <w:widowControl/>
        <w:shd w:val="clear" w:color="auto" w:fill="FFFFFF"/>
        <w:tabs>
          <w:tab w:val="left" w:pos="288"/>
        </w:tabs>
        <w:spacing w:after="120" w:line="264" w:lineRule="auto"/>
        <w:ind w:left="284" w:hanging="284"/>
        <w:jc w:val="both"/>
        <w:rPr>
          <w:sz w:val="19"/>
        </w:rPr>
      </w:pPr>
      <w:r w:rsidRPr="00E80195">
        <w:rPr>
          <w:color w:val="000000"/>
          <w:sz w:val="19"/>
        </w:rPr>
        <w:t>г.</w:t>
      </w:r>
      <w:r w:rsidRPr="00E80195">
        <w:rPr>
          <w:sz w:val="19"/>
        </w:rPr>
        <w:tab/>
      </w:r>
      <w:r w:rsidRPr="00E80195">
        <w:rPr>
          <w:color w:val="000000"/>
          <w:sz w:val="19"/>
        </w:rPr>
        <w:t>радиоактивность основных нуклидов, возможное поверхностное загрязнение и дата определения радиоактивности;</w:t>
      </w:r>
    </w:p>
    <w:p w:rsidR="00A07C9E" w:rsidRPr="00E80195" w:rsidRDefault="00A07C9E" w:rsidP="003910EF">
      <w:pPr>
        <w:widowControl/>
        <w:shd w:val="clear" w:color="auto" w:fill="FFFFFF"/>
        <w:tabs>
          <w:tab w:val="left" w:pos="288"/>
        </w:tabs>
        <w:spacing w:after="120" w:line="264" w:lineRule="auto"/>
        <w:ind w:left="284" w:hanging="284"/>
        <w:jc w:val="both"/>
        <w:rPr>
          <w:sz w:val="19"/>
        </w:rPr>
      </w:pPr>
      <w:r w:rsidRPr="00E80195">
        <w:rPr>
          <w:color w:val="000000"/>
          <w:sz w:val="19"/>
        </w:rPr>
        <w:t>д.</w:t>
      </w:r>
      <w:r w:rsidRPr="00E80195">
        <w:rPr>
          <w:sz w:val="19"/>
        </w:rPr>
        <w:tab/>
      </w:r>
      <w:r w:rsidRPr="00E80195">
        <w:rPr>
          <w:color w:val="000000"/>
          <w:sz w:val="19"/>
        </w:rPr>
        <w:t>классификация ядерного материала и других особых компонентов;</w:t>
      </w:r>
    </w:p>
    <w:p w:rsidR="00A07C9E" w:rsidRPr="00E80195" w:rsidRDefault="00A07C9E" w:rsidP="003910EF">
      <w:pPr>
        <w:widowControl/>
        <w:shd w:val="clear" w:color="auto" w:fill="FFFFFF"/>
        <w:tabs>
          <w:tab w:val="left" w:pos="288"/>
        </w:tabs>
        <w:spacing w:after="120" w:line="264" w:lineRule="auto"/>
        <w:ind w:left="284" w:hanging="284"/>
        <w:jc w:val="both"/>
        <w:rPr>
          <w:sz w:val="19"/>
        </w:rPr>
      </w:pPr>
      <w:r w:rsidRPr="00E80195">
        <w:rPr>
          <w:color w:val="000000"/>
          <w:sz w:val="19"/>
        </w:rPr>
        <w:t>е.</w:t>
      </w:r>
      <w:r w:rsidRPr="00E80195">
        <w:rPr>
          <w:sz w:val="19"/>
        </w:rPr>
        <w:tab/>
      </w:r>
      <w:r w:rsidRPr="00E80195">
        <w:rPr>
          <w:color w:val="000000"/>
          <w:sz w:val="19"/>
        </w:rPr>
        <w:t>происхождение и владелец отходов; и</w:t>
      </w:r>
    </w:p>
    <w:p w:rsidR="00A07C9E" w:rsidRPr="00E80195" w:rsidRDefault="00A07C9E" w:rsidP="003910EF">
      <w:pPr>
        <w:widowControl/>
        <w:shd w:val="clear" w:color="auto" w:fill="FFFFFF"/>
        <w:tabs>
          <w:tab w:val="left" w:pos="288"/>
        </w:tabs>
        <w:spacing w:after="120" w:line="264" w:lineRule="auto"/>
        <w:ind w:left="284" w:hanging="284"/>
        <w:jc w:val="both"/>
        <w:rPr>
          <w:sz w:val="19"/>
        </w:rPr>
      </w:pPr>
      <w:proofErr w:type="gramStart"/>
      <w:r w:rsidRPr="00E80195">
        <w:rPr>
          <w:color w:val="000000"/>
          <w:sz w:val="19"/>
        </w:rPr>
        <w:t>ж</w:t>
      </w:r>
      <w:proofErr w:type="gramEnd"/>
      <w:r w:rsidRPr="00E80195">
        <w:rPr>
          <w:color w:val="000000"/>
          <w:sz w:val="19"/>
        </w:rPr>
        <w:t>.</w:t>
      </w:r>
      <w:r w:rsidRPr="00E80195">
        <w:rPr>
          <w:sz w:val="19"/>
        </w:rPr>
        <w:tab/>
      </w:r>
      <w:r w:rsidRPr="00E80195">
        <w:rPr>
          <w:color w:val="000000"/>
          <w:sz w:val="19"/>
        </w:rPr>
        <w:t>любая другая информация, необходимая для утилизации отходов.</w:t>
      </w:r>
    </w:p>
    <w:p w:rsidR="00A07C9E" w:rsidRPr="00E80195" w:rsidRDefault="00A07C9E" w:rsidP="004A4270">
      <w:pPr>
        <w:widowControl/>
        <w:shd w:val="clear" w:color="auto" w:fill="FFFFFF"/>
        <w:tabs>
          <w:tab w:val="left" w:pos="413"/>
        </w:tabs>
        <w:spacing w:after="120" w:line="264" w:lineRule="auto"/>
        <w:jc w:val="both"/>
        <w:rPr>
          <w:sz w:val="19"/>
        </w:rPr>
      </w:pPr>
      <w:r w:rsidRPr="003910EF">
        <w:rPr>
          <w:rFonts w:ascii="Arial" w:hAnsi="Arial" w:cs="Arial"/>
          <w:b/>
          <w:color w:val="000000"/>
          <w:sz w:val="19"/>
        </w:rPr>
        <w:t>422.</w:t>
      </w:r>
      <w:r w:rsidR="003910EF">
        <w:rPr>
          <w:sz w:val="19"/>
          <w:lang w:val="en-US"/>
        </w:rPr>
        <w:t> </w:t>
      </w:r>
      <w:r w:rsidRPr="00E80195">
        <w:rPr>
          <w:color w:val="000000"/>
          <w:sz w:val="19"/>
        </w:rPr>
        <w:t>Должна быть обеспечена актуальность информации о хранящихся отходах, как это указано в Руководстве YVL A.9 «Регулярная отчетность об эксплуатации ядерной установки».</w:t>
      </w:r>
    </w:p>
    <w:p w:rsidR="00A07C9E" w:rsidRPr="00794018" w:rsidRDefault="00A07C9E" w:rsidP="004A4270">
      <w:pPr>
        <w:widowControl/>
        <w:shd w:val="clear" w:color="auto" w:fill="FFFFFF"/>
        <w:spacing w:after="120" w:line="264" w:lineRule="auto"/>
        <w:rPr>
          <w:b/>
          <w:sz w:val="19"/>
        </w:rPr>
      </w:pPr>
      <w:r w:rsidRPr="00794018">
        <w:rPr>
          <w:b/>
          <w:color w:val="000000"/>
          <w:sz w:val="19"/>
        </w:rPr>
        <w:t>Вывод из эксплуатации ядерных установок</w:t>
      </w:r>
    </w:p>
    <w:p w:rsidR="00A07C9E" w:rsidRPr="00E80195" w:rsidRDefault="003910EF" w:rsidP="004A4270">
      <w:pPr>
        <w:widowControl/>
        <w:numPr>
          <w:ilvl w:val="0"/>
          <w:numId w:val="17"/>
        </w:numPr>
        <w:shd w:val="clear" w:color="auto" w:fill="FFFFFF"/>
        <w:tabs>
          <w:tab w:val="left" w:pos="360"/>
        </w:tabs>
        <w:spacing w:after="120" w:line="264" w:lineRule="auto"/>
        <w:jc w:val="both"/>
        <w:rPr>
          <w:rFonts w:cs="Arial"/>
          <w:b/>
          <w:bCs/>
          <w:color w:val="000000"/>
          <w:sz w:val="19"/>
          <w:szCs w:val="16"/>
        </w:rPr>
      </w:pPr>
      <w:r>
        <w:rPr>
          <w:color w:val="000000"/>
          <w:sz w:val="19"/>
          <w:lang w:val="en-US"/>
        </w:rPr>
        <w:t> </w:t>
      </w:r>
      <w:r w:rsidR="00A07C9E" w:rsidRPr="00E80195">
        <w:rPr>
          <w:color w:val="000000"/>
          <w:sz w:val="19"/>
        </w:rPr>
        <w:t>На строящихся ядерных установках материальные характеристики конструкций, которые будут подвергаться значительной нейтронной активации, должны определяться таким образом, чтобы в дальнейшем обеспечить возможность оценки объемной активности этих конструкций.</w:t>
      </w:r>
    </w:p>
    <w:p w:rsidR="00A07C9E" w:rsidRPr="00E80195" w:rsidRDefault="003910EF" w:rsidP="004A4270">
      <w:pPr>
        <w:widowControl/>
        <w:numPr>
          <w:ilvl w:val="0"/>
          <w:numId w:val="17"/>
        </w:numPr>
        <w:shd w:val="clear" w:color="auto" w:fill="FFFFFF"/>
        <w:tabs>
          <w:tab w:val="left" w:pos="360"/>
        </w:tabs>
        <w:spacing w:after="120" w:line="264" w:lineRule="auto"/>
        <w:jc w:val="both"/>
        <w:rPr>
          <w:rFonts w:cs="Arial"/>
          <w:b/>
          <w:bCs/>
          <w:color w:val="000000"/>
          <w:sz w:val="19"/>
          <w:szCs w:val="16"/>
        </w:rPr>
      </w:pPr>
      <w:r>
        <w:rPr>
          <w:color w:val="000000"/>
          <w:sz w:val="19"/>
          <w:lang w:val="en-US"/>
        </w:rPr>
        <w:t> </w:t>
      </w:r>
      <w:r w:rsidR="00A07C9E" w:rsidRPr="00E80195">
        <w:rPr>
          <w:color w:val="000000"/>
          <w:sz w:val="19"/>
        </w:rPr>
        <w:t>На эксплуатирующейся ядерной установке должны регулярно проводиться измерения радиоактивности и поверхностного загрязнения, а их результаты должны записываться, чтобы обеспечить исходные данные для планирования и проектирования вывода установки из эксплуатации.</w:t>
      </w:r>
    </w:p>
    <w:p w:rsidR="00A07C9E" w:rsidRPr="00E80195" w:rsidRDefault="003910EF" w:rsidP="004A4270">
      <w:pPr>
        <w:widowControl/>
        <w:numPr>
          <w:ilvl w:val="0"/>
          <w:numId w:val="17"/>
        </w:numPr>
        <w:shd w:val="clear" w:color="auto" w:fill="FFFFFF"/>
        <w:tabs>
          <w:tab w:val="left" w:pos="360"/>
        </w:tabs>
        <w:spacing w:after="120" w:line="264" w:lineRule="auto"/>
        <w:jc w:val="both"/>
        <w:rPr>
          <w:rFonts w:cs="Arial"/>
          <w:b/>
          <w:bCs/>
          <w:color w:val="000000"/>
          <w:sz w:val="19"/>
          <w:szCs w:val="16"/>
        </w:rPr>
      </w:pPr>
      <w:r>
        <w:rPr>
          <w:color w:val="000000"/>
          <w:sz w:val="19"/>
          <w:lang w:val="en-US"/>
        </w:rPr>
        <w:t> </w:t>
      </w:r>
      <w:r w:rsidR="00A07C9E" w:rsidRPr="00E80195">
        <w:rPr>
          <w:color w:val="000000"/>
          <w:sz w:val="19"/>
        </w:rPr>
        <w:t>На окончательно остановленной ядерной установке должна применяться программа обследования и записи общей радиоактивности и уровня загрязнения в целях обновления данных о радиоактивности, используемых в качестве основы для окончательного плана вывода из эксплуатации. Данные о радиоактивности и уровне загрязнения должны обновляться по мере вывода из эксплуатации, когда можно предположить их значительные изменения.</w:t>
      </w:r>
    </w:p>
    <w:p w:rsidR="00A07C9E" w:rsidRPr="003910EF" w:rsidRDefault="00A07C9E" w:rsidP="003910EF">
      <w:pPr>
        <w:shd w:val="clear" w:color="auto" w:fill="FFFFFF"/>
        <w:jc w:val="both"/>
        <w:rPr>
          <w:sz w:val="2"/>
        </w:rPr>
      </w:pPr>
      <w:r w:rsidRPr="00E80195">
        <w:rPr>
          <w:sz w:val="19"/>
        </w:rPr>
        <w:br w:type="column"/>
      </w:r>
    </w:p>
    <w:p w:rsidR="00A07C9E" w:rsidRPr="00E80195" w:rsidRDefault="00A07C9E" w:rsidP="004A4270">
      <w:pPr>
        <w:widowControl/>
        <w:shd w:val="clear" w:color="auto" w:fill="FFFFFF"/>
        <w:tabs>
          <w:tab w:val="left" w:pos="403"/>
        </w:tabs>
        <w:spacing w:after="120" w:line="264" w:lineRule="auto"/>
        <w:jc w:val="both"/>
        <w:rPr>
          <w:sz w:val="19"/>
        </w:rPr>
      </w:pPr>
      <w:r w:rsidRPr="003910EF">
        <w:rPr>
          <w:rFonts w:ascii="Arial" w:hAnsi="Arial" w:cs="Arial"/>
          <w:b/>
          <w:color w:val="000000"/>
          <w:sz w:val="19"/>
        </w:rPr>
        <w:t>426.</w:t>
      </w:r>
      <w:r w:rsidR="003910EF">
        <w:rPr>
          <w:rFonts w:ascii="Arial" w:hAnsi="Arial" w:cs="Arial"/>
          <w:sz w:val="19"/>
          <w:lang w:val="en-US"/>
        </w:rPr>
        <w:t> </w:t>
      </w:r>
      <w:r w:rsidRPr="00E80195">
        <w:rPr>
          <w:color w:val="000000"/>
          <w:sz w:val="19"/>
        </w:rPr>
        <w:t>Контроль радиоактивности отходов, образующихся в процессе вывода из эксплуатации ядерной установки, а также учет и составление отчетов по результатам должны осуществляться в том же порядке, что и в отношении эксплуатационных отходов (</w:t>
      </w:r>
      <w:proofErr w:type="spellStart"/>
      <w:r w:rsidRPr="00E80195">
        <w:rPr>
          <w:color w:val="000000"/>
          <w:sz w:val="19"/>
        </w:rPr>
        <w:t>пп</w:t>
      </w:r>
      <w:proofErr w:type="spellEnd"/>
      <w:r w:rsidRPr="00E80195">
        <w:rPr>
          <w:color w:val="000000"/>
          <w:sz w:val="19"/>
        </w:rPr>
        <w:t>. 419</w:t>
      </w:r>
      <w:r w:rsidR="00794018">
        <w:rPr>
          <w:color w:val="000000"/>
          <w:sz w:val="19"/>
        </w:rPr>
        <w:t>–</w:t>
      </w:r>
      <w:r w:rsidRPr="00E80195">
        <w:rPr>
          <w:color w:val="000000"/>
          <w:sz w:val="19"/>
        </w:rPr>
        <w:t>422).</w:t>
      </w:r>
    </w:p>
    <w:p w:rsidR="00A07C9E" w:rsidRPr="00E80195" w:rsidRDefault="00A07C9E" w:rsidP="004A4270">
      <w:pPr>
        <w:widowControl/>
        <w:shd w:val="clear" w:color="auto" w:fill="FFFFFF"/>
        <w:tabs>
          <w:tab w:val="left" w:pos="350"/>
        </w:tabs>
        <w:spacing w:after="120" w:line="264" w:lineRule="auto"/>
        <w:jc w:val="both"/>
        <w:rPr>
          <w:sz w:val="19"/>
        </w:rPr>
      </w:pPr>
      <w:r w:rsidRPr="003910EF">
        <w:rPr>
          <w:rFonts w:ascii="Arial" w:hAnsi="Arial" w:cs="Arial"/>
          <w:b/>
          <w:color w:val="000000"/>
          <w:sz w:val="19"/>
        </w:rPr>
        <w:t>427.</w:t>
      </w:r>
      <w:r w:rsidR="003910EF">
        <w:rPr>
          <w:rFonts w:ascii="Arial" w:hAnsi="Arial" w:cs="Arial"/>
          <w:sz w:val="19"/>
          <w:lang w:val="en-US"/>
        </w:rPr>
        <w:t> </w:t>
      </w:r>
      <w:r w:rsidRPr="00E80195">
        <w:rPr>
          <w:color w:val="000000"/>
          <w:sz w:val="19"/>
        </w:rPr>
        <w:t>По завершении вывода из эксплуатации ядерной установки должно быть проведено измерение радиоактивности и уровня загрязнения, чтобы показать, что количество радиоактивных веществ, оставшихся в зданиях и почве на площадке установки, соответствует требованиям для их освобождения от контроля (</w:t>
      </w:r>
      <w:proofErr w:type="spellStart"/>
      <w:r w:rsidRPr="00E80195">
        <w:rPr>
          <w:color w:val="000000"/>
          <w:sz w:val="19"/>
        </w:rPr>
        <w:t>пп</w:t>
      </w:r>
      <w:proofErr w:type="spellEnd"/>
      <w:r w:rsidRPr="00E80195">
        <w:rPr>
          <w:color w:val="000000"/>
          <w:sz w:val="19"/>
        </w:rPr>
        <w:t>. 309 и 415).</w:t>
      </w:r>
    </w:p>
    <w:p w:rsidR="00A07C9E" w:rsidRPr="003910EF" w:rsidRDefault="00A07C9E" w:rsidP="004A4270">
      <w:pPr>
        <w:widowControl/>
        <w:shd w:val="clear" w:color="auto" w:fill="FFFFFF"/>
        <w:spacing w:after="120" w:line="264" w:lineRule="auto"/>
        <w:rPr>
          <w:b/>
          <w:sz w:val="19"/>
        </w:rPr>
      </w:pPr>
      <w:r w:rsidRPr="003910EF">
        <w:rPr>
          <w:b/>
          <w:color w:val="000000"/>
          <w:sz w:val="19"/>
        </w:rPr>
        <w:t>Освобождение от контроля</w:t>
      </w:r>
    </w:p>
    <w:p w:rsidR="00A07C9E" w:rsidRPr="00E80195" w:rsidRDefault="003910EF" w:rsidP="004A4270">
      <w:pPr>
        <w:widowControl/>
        <w:numPr>
          <w:ilvl w:val="0"/>
          <w:numId w:val="18"/>
        </w:numPr>
        <w:shd w:val="clear" w:color="auto" w:fill="FFFFFF"/>
        <w:tabs>
          <w:tab w:val="left" w:pos="350"/>
        </w:tabs>
        <w:spacing w:after="120" w:line="264" w:lineRule="auto"/>
        <w:jc w:val="both"/>
        <w:rPr>
          <w:rFonts w:cs="Arial"/>
          <w:b/>
          <w:bCs/>
          <w:color w:val="000000"/>
          <w:sz w:val="19"/>
          <w:szCs w:val="16"/>
        </w:rPr>
      </w:pPr>
      <w:r>
        <w:rPr>
          <w:color w:val="000000"/>
          <w:sz w:val="19"/>
          <w:lang w:val="en-US"/>
        </w:rPr>
        <w:t> </w:t>
      </w:r>
      <w:r w:rsidR="00A07C9E" w:rsidRPr="00E80195">
        <w:rPr>
          <w:color w:val="000000"/>
          <w:sz w:val="19"/>
        </w:rPr>
        <w:t>Должна быть точно измерена или рассчитана радиоактивность материалов, конструкций или площадок, которые будут освобождены от контроля. Резервные методы должны быть использованы, чтобы не допустить неточности показания приборов или ошибки персонала.</w:t>
      </w:r>
    </w:p>
    <w:p w:rsidR="00A07C9E" w:rsidRPr="00E80195" w:rsidRDefault="003910EF" w:rsidP="004A4270">
      <w:pPr>
        <w:widowControl/>
        <w:numPr>
          <w:ilvl w:val="0"/>
          <w:numId w:val="18"/>
        </w:numPr>
        <w:shd w:val="clear" w:color="auto" w:fill="FFFFFF"/>
        <w:tabs>
          <w:tab w:val="left" w:pos="350"/>
        </w:tabs>
        <w:spacing w:after="120" w:line="264" w:lineRule="auto"/>
        <w:jc w:val="both"/>
        <w:rPr>
          <w:rFonts w:cs="Arial"/>
          <w:b/>
          <w:bCs/>
          <w:color w:val="000000"/>
          <w:sz w:val="19"/>
          <w:szCs w:val="16"/>
        </w:rPr>
      </w:pPr>
      <w:r>
        <w:rPr>
          <w:color w:val="000000"/>
          <w:sz w:val="19"/>
          <w:lang w:val="en-US"/>
        </w:rPr>
        <w:t> </w:t>
      </w:r>
      <w:r w:rsidR="00A07C9E" w:rsidRPr="00E80195">
        <w:rPr>
          <w:color w:val="000000"/>
          <w:sz w:val="19"/>
        </w:rPr>
        <w:t>При выборе метода и степени измерения, используемого для определения радиоактивности, должны учитываться происхождение, вид, состав нуклидов и равномерность распределения их активности. При оценке пригодности использования различных методов должны соблюдаться указания, приведенные в Приложении С.</w:t>
      </w:r>
    </w:p>
    <w:p w:rsidR="00A07C9E" w:rsidRPr="00E80195" w:rsidRDefault="003910EF" w:rsidP="004A4270">
      <w:pPr>
        <w:widowControl/>
        <w:numPr>
          <w:ilvl w:val="0"/>
          <w:numId w:val="18"/>
        </w:numPr>
        <w:shd w:val="clear" w:color="auto" w:fill="FFFFFF"/>
        <w:tabs>
          <w:tab w:val="left" w:pos="350"/>
        </w:tabs>
        <w:spacing w:after="120" w:line="264" w:lineRule="auto"/>
        <w:jc w:val="both"/>
        <w:rPr>
          <w:rFonts w:cs="Arial"/>
          <w:b/>
          <w:bCs/>
          <w:color w:val="000000"/>
          <w:sz w:val="19"/>
          <w:szCs w:val="16"/>
        </w:rPr>
      </w:pPr>
      <w:r>
        <w:rPr>
          <w:color w:val="000000"/>
          <w:sz w:val="19"/>
          <w:lang w:val="en-US"/>
        </w:rPr>
        <w:t> </w:t>
      </w:r>
      <w:r w:rsidR="00A07C9E" w:rsidRPr="00E80195">
        <w:rPr>
          <w:color w:val="000000"/>
          <w:sz w:val="19"/>
        </w:rPr>
        <w:t>Должны быть сделаны записи об определении радиоактивности для освобождения от контроля, которые могут быть использованы для определения радиоактивности для каждой освобожденной от контроля партии, когда это будет сочтено необходимым, и для составления и представления ежегодных отчетов, как указано Руководстве YVL</w:t>
      </w:r>
      <w:r w:rsidR="00794018">
        <w:rPr>
          <w:color w:val="000000"/>
          <w:sz w:val="19"/>
        </w:rPr>
        <w:t> </w:t>
      </w:r>
      <w:r w:rsidR="00A07C9E" w:rsidRPr="00E80195">
        <w:rPr>
          <w:color w:val="000000"/>
          <w:sz w:val="19"/>
        </w:rPr>
        <w:t>A.9 «Регулярная отчетность об эксплуатации ядерной установки».</w:t>
      </w:r>
    </w:p>
    <w:p w:rsidR="00A07C9E" w:rsidRPr="003910EF" w:rsidRDefault="00A07C9E" w:rsidP="00E80195">
      <w:pPr>
        <w:widowControl/>
        <w:shd w:val="clear" w:color="auto" w:fill="FFFFFF"/>
        <w:tabs>
          <w:tab w:val="left" w:pos="427"/>
        </w:tabs>
        <w:spacing w:before="240" w:after="120" w:line="252" w:lineRule="auto"/>
        <w:rPr>
          <w:rFonts w:ascii="Arial" w:hAnsi="Arial"/>
          <w:b/>
        </w:rPr>
      </w:pPr>
      <w:r w:rsidRPr="00E80195">
        <w:rPr>
          <w:rFonts w:ascii="Arial" w:hAnsi="Arial"/>
          <w:b/>
          <w:color w:val="A6A6A6" w:themeColor="background1" w:themeShade="A6"/>
        </w:rPr>
        <w:t>4.4</w:t>
      </w:r>
      <w:r w:rsidRPr="00E80195">
        <w:rPr>
          <w:rFonts w:ascii="Arial" w:hAnsi="Arial"/>
          <w:b/>
          <w:color w:val="A6A6A6" w:themeColor="background1" w:themeShade="A6"/>
        </w:rPr>
        <w:tab/>
      </w:r>
      <w:r w:rsidRPr="003910EF">
        <w:rPr>
          <w:rFonts w:ascii="Arial" w:hAnsi="Arial"/>
          <w:b/>
        </w:rPr>
        <w:t>Проектирование систем, конструкций и функций</w:t>
      </w:r>
    </w:p>
    <w:p w:rsidR="00A07C9E" w:rsidRPr="00794018" w:rsidRDefault="00A07C9E" w:rsidP="004A4270">
      <w:pPr>
        <w:widowControl/>
        <w:shd w:val="clear" w:color="auto" w:fill="FFFFFF"/>
        <w:spacing w:after="120" w:line="264" w:lineRule="auto"/>
        <w:rPr>
          <w:b/>
          <w:sz w:val="19"/>
        </w:rPr>
      </w:pPr>
      <w:r w:rsidRPr="00794018">
        <w:rPr>
          <w:b/>
          <w:color w:val="000000"/>
          <w:sz w:val="19"/>
        </w:rPr>
        <w:t>Классификация</w:t>
      </w:r>
    </w:p>
    <w:p w:rsidR="00A07C9E" w:rsidRPr="00E80195" w:rsidRDefault="00A07C9E" w:rsidP="00A55F12">
      <w:pPr>
        <w:widowControl/>
        <w:shd w:val="clear" w:color="auto" w:fill="FFFFFF"/>
        <w:tabs>
          <w:tab w:val="left" w:pos="350"/>
        </w:tabs>
        <w:spacing w:after="120" w:line="264" w:lineRule="auto"/>
        <w:jc w:val="both"/>
        <w:rPr>
          <w:sz w:val="19"/>
        </w:rPr>
      </w:pPr>
      <w:r w:rsidRPr="003910EF">
        <w:rPr>
          <w:rFonts w:ascii="Arial" w:hAnsi="Arial" w:cs="Arial"/>
          <w:b/>
          <w:color w:val="000000"/>
          <w:sz w:val="19"/>
        </w:rPr>
        <w:t>431.</w:t>
      </w:r>
      <w:r w:rsidR="003910EF">
        <w:rPr>
          <w:rFonts w:ascii="Arial" w:hAnsi="Arial" w:cs="Arial"/>
          <w:sz w:val="19"/>
          <w:lang w:val="en-US"/>
        </w:rPr>
        <w:t> </w:t>
      </w:r>
      <w:r w:rsidRPr="00E80195">
        <w:rPr>
          <w:color w:val="000000"/>
          <w:sz w:val="19"/>
        </w:rPr>
        <w:t xml:space="preserve">Должны быть классифицированы все системы, конструкции и компоненты, имеющие значительное влияние на радиационную защиту персонала на установке или предотвращение радиоактивных выбросов с точки зрения безопасности обработки и хранения эксплуатационных отходов или вывода из эксплуатации ядерной установки. </w:t>
      </w:r>
      <w:r w:rsidRPr="00E80195">
        <w:rPr>
          <w:sz w:val="19"/>
        </w:rPr>
        <w:t>В</w:t>
      </w:r>
      <w:r w:rsidR="00794018">
        <w:rPr>
          <w:sz w:val="19"/>
        </w:rPr>
        <w:t> </w:t>
      </w:r>
      <w:r w:rsidRPr="00E80195">
        <w:rPr>
          <w:sz w:val="19"/>
        </w:rPr>
        <w:t>соответствующие функции входит защита от внешнего воздействия, локализация радиоактивных веществ, перемещение грузов, содержащих радиоактивные вещества, радиационный контроль и противопожарная защита в помещениях, где хранятся радиоактивные вещества.</w:t>
      </w:r>
      <w:r w:rsidRPr="00E80195">
        <w:rPr>
          <w:color w:val="000000"/>
          <w:sz w:val="19"/>
        </w:rPr>
        <w:t xml:space="preserve"> Классификация безопасности более подробно представлена в</w:t>
      </w:r>
      <w:r w:rsidR="00100CEE">
        <w:rPr>
          <w:color w:val="000000"/>
          <w:sz w:val="19"/>
        </w:rPr>
        <w:t> </w:t>
      </w:r>
      <w:r w:rsidRPr="00E80195">
        <w:rPr>
          <w:color w:val="000000"/>
          <w:sz w:val="19"/>
        </w:rPr>
        <w:t>Руководстве YVL В.2 «Классификация систем, конструкций и компонентов ядерной установки».</w:t>
      </w:r>
    </w:p>
    <w:p w:rsidR="00A07C9E" w:rsidRPr="00E80195" w:rsidRDefault="00A55F12" w:rsidP="004A4270">
      <w:pPr>
        <w:widowControl/>
        <w:numPr>
          <w:ilvl w:val="0"/>
          <w:numId w:val="19"/>
        </w:numPr>
        <w:shd w:val="clear" w:color="auto" w:fill="FFFFFF"/>
        <w:tabs>
          <w:tab w:val="left" w:pos="360"/>
        </w:tabs>
        <w:spacing w:after="120" w:line="264" w:lineRule="auto"/>
        <w:jc w:val="both"/>
        <w:rPr>
          <w:rFonts w:cs="Arial"/>
          <w:b/>
          <w:bCs/>
          <w:color w:val="000000"/>
          <w:sz w:val="19"/>
          <w:szCs w:val="16"/>
        </w:rPr>
      </w:pPr>
      <w:r>
        <w:rPr>
          <w:color w:val="000000"/>
          <w:sz w:val="19"/>
          <w:lang w:val="en-US"/>
        </w:rPr>
        <w:t> </w:t>
      </w:r>
      <w:r w:rsidR="00A07C9E" w:rsidRPr="00E80195">
        <w:rPr>
          <w:color w:val="000000"/>
          <w:sz w:val="19"/>
        </w:rPr>
        <w:t>Документ о классификации безопасности должен обновляться в процессе вывода из эксплуатации ядерной установки, чтобы отразить ее текущее состояние.</w:t>
      </w:r>
    </w:p>
    <w:p w:rsidR="00A07C9E" w:rsidRPr="00E80195" w:rsidRDefault="00A55F12" w:rsidP="004A4270">
      <w:pPr>
        <w:widowControl/>
        <w:numPr>
          <w:ilvl w:val="0"/>
          <w:numId w:val="19"/>
        </w:numPr>
        <w:shd w:val="clear" w:color="auto" w:fill="FFFFFF"/>
        <w:tabs>
          <w:tab w:val="left" w:pos="360"/>
        </w:tabs>
        <w:spacing w:after="120" w:line="264" w:lineRule="auto"/>
        <w:jc w:val="both"/>
        <w:rPr>
          <w:rFonts w:cs="Arial"/>
          <w:b/>
          <w:bCs/>
          <w:color w:val="000000"/>
          <w:sz w:val="19"/>
          <w:szCs w:val="16"/>
        </w:rPr>
      </w:pPr>
      <w:r>
        <w:rPr>
          <w:color w:val="000000"/>
          <w:sz w:val="19"/>
          <w:lang w:val="en-US"/>
        </w:rPr>
        <w:t> </w:t>
      </w:r>
      <w:r w:rsidR="00A07C9E" w:rsidRPr="00E80195">
        <w:rPr>
          <w:color w:val="000000"/>
          <w:sz w:val="19"/>
        </w:rPr>
        <w:t>Должны быть классифицированы конструкции и компоненты установок по переработке и хранению эксплуатационных отходов на основании требований к устойчивости к сейсмическим воздействиям и условиям окружающей среды, где это применимо, следуя Руководству YVL В.2 «Классификация систем, конструкций и компонентов ядерной установки». Подобная классификация также должна быть сделана для всех конструкций и компонентов, важных для безопасности ядерных установок, выводящихся из эксплуатации.</w:t>
      </w:r>
    </w:p>
    <w:p w:rsidR="00A07C9E" w:rsidRPr="00A55F12" w:rsidRDefault="00A07C9E" w:rsidP="004A4270">
      <w:pPr>
        <w:widowControl/>
        <w:shd w:val="clear" w:color="auto" w:fill="FFFFFF"/>
        <w:spacing w:after="120" w:line="264" w:lineRule="auto"/>
        <w:rPr>
          <w:b/>
          <w:sz w:val="19"/>
        </w:rPr>
      </w:pPr>
      <w:r w:rsidRPr="00A55F12">
        <w:rPr>
          <w:b/>
          <w:color w:val="000000"/>
          <w:sz w:val="19"/>
        </w:rPr>
        <w:t>Проектирование конструкций, систем и</w:t>
      </w:r>
      <w:r w:rsidR="00100CEE">
        <w:rPr>
          <w:b/>
          <w:color w:val="000000"/>
          <w:sz w:val="19"/>
        </w:rPr>
        <w:t> </w:t>
      </w:r>
      <w:r w:rsidRPr="00A55F12">
        <w:rPr>
          <w:b/>
          <w:color w:val="000000"/>
          <w:sz w:val="19"/>
        </w:rPr>
        <w:t>компонентов</w:t>
      </w:r>
    </w:p>
    <w:p w:rsidR="00A07C9E" w:rsidRPr="00E80195" w:rsidRDefault="00A55F12" w:rsidP="004A4270">
      <w:pPr>
        <w:widowControl/>
        <w:numPr>
          <w:ilvl w:val="0"/>
          <w:numId w:val="20"/>
        </w:numPr>
        <w:shd w:val="clear" w:color="auto" w:fill="FFFFFF"/>
        <w:tabs>
          <w:tab w:val="left" w:pos="360"/>
        </w:tabs>
        <w:spacing w:after="120" w:line="264" w:lineRule="auto"/>
        <w:jc w:val="both"/>
        <w:rPr>
          <w:rFonts w:cs="Arial"/>
          <w:b/>
          <w:bCs/>
          <w:color w:val="000000"/>
          <w:sz w:val="19"/>
          <w:szCs w:val="16"/>
        </w:rPr>
      </w:pPr>
      <w:r>
        <w:rPr>
          <w:color w:val="000000"/>
          <w:sz w:val="19"/>
          <w:lang w:val="en-US"/>
        </w:rPr>
        <w:t> </w:t>
      </w:r>
      <w:r w:rsidR="00A07C9E" w:rsidRPr="00E80195">
        <w:rPr>
          <w:color w:val="000000"/>
          <w:sz w:val="19"/>
        </w:rPr>
        <w:t>При проектировании систем, конструкций и компонентов установок по переработке и хранению эксплуатационных отходов особое внимание должно уделяться их предусмотренному сроку службы и условиям окружающей среды. При проектировании параметров систем, конструкций и компонентов должны быть учтены события при эксплуатации и постулированные аварии. Должна быть предусмотрена возможность ремонта и замены любых конструкций и компонентов, допускающих износ или повреждения.</w:t>
      </w:r>
    </w:p>
    <w:p w:rsidR="00A07C9E" w:rsidRPr="00E80195" w:rsidRDefault="00A55F12" w:rsidP="004A4270">
      <w:pPr>
        <w:widowControl/>
        <w:numPr>
          <w:ilvl w:val="0"/>
          <w:numId w:val="20"/>
        </w:numPr>
        <w:shd w:val="clear" w:color="auto" w:fill="FFFFFF"/>
        <w:tabs>
          <w:tab w:val="left" w:pos="360"/>
        </w:tabs>
        <w:spacing w:after="120" w:line="264" w:lineRule="auto"/>
        <w:jc w:val="both"/>
        <w:rPr>
          <w:rFonts w:cs="Arial"/>
          <w:b/>
          <w:bCs/>
          <w:color w:val="000000"/>
          <w:sz w:val="19"/>
          <w:szCs w:val="16"/>
        </w:rPr>
      </w:pPr>
      <w:r>
        <w:rPr>
          <w:color w:val="000000"/>
          <w:sz w:val="19"/>
          <w:lang w:val="en-US"/>
        </w:rPr>
        <w:t> </w:t>
      </w:r>
      <w:r w:rsidR="00A07C9E" w:rsidRPr="00E80195">
        <w:rPr>
          <w:color w:val="000000"/>
          <w:sz w:val="19"/>
        </w:rPr>
        <w:t>При проектировании установки по переработке и хранению эксплуатационных отходов или вывода из эксплуатации ядерной установки должно отдаваться предпочтение концепциям, не требующим высоких температур, повышенного давления или других эксплуатационных условий, которые увеличивают возможность аварии. Должно отдаваться предпочтени</w:t>
      </w:r>
      <w:r w:rsidR="00100CEE">
        <w:rPr>
          <w:color w:val="000000"/>
          <w:sz w:val="19"/>
        </w:rPr>
        <w:t>е</w:t>
      </w:r>
      <w:r w:rsidR="00A07C9E" w:rsidRPr="00E80195">
        <w:rPr>
          <w:color w:val="000000"/>
          <w:sz w:val="19"/>
        </w:rPr>
        <w:t xml:space="preserve"> концепциям, которые основываются на заведомо безопасных системах и компонентах.</w:t>
      </w:r>
    </w:p>
    <w:p w:rsidR="00A07C9E" w:rsidRPr="00E80195" w:rsidRDefault="00A55F12" w:rsidP="004A4270">
      <w:pPr>
        <w:widowControl/>
        <w:numPr>
          <w:ilvl w:val="0"/>
          <w:numId w:val="20"/>
        </w:numPr>
        <w:shd w:val="clear" w:color="auto" w:fill="FFFFFF"/>
        <w:tabs>
          <w:tab w:val="left" w:pos="360"/>
        </w:tabs>
        <w:spacing w:after="120" w:line="264" w:lineRule="auto"/>
        <w:jc w:val="both"/>
        <w:rPr>
          <w:rFonts w:cs="Arial"/>
          <w:b/>
          <w:bCs/>
          <w:color w:val="000000"/>
          <w:sz w:val="19"/>
          <w:szCs w:val="16"/>
        </w:rPr>
      </w:pPr>
      <w:r>
        <w:rPr>
          <w:color w:val="000000"/>
          <w:sz w:val="19"/>
          <w:lang w:val="en-US"/>
        </w:rPr>
        <w:t> </w:t>
      </w:r>
      <w:r w:rsidR="00A07C9E" w:rsidRPr="00E80195">
        <w:rPr>
          <w:color w:val="000000"/>
          <w:sz w:val="19"/>
        </w:rPr>
        <w:t>Одной из целей проекта ядерной установки должно быть содействие его дальнейшему выводу из эксплуатации. В особенности при проектировании установки особое внимание должно уделяться следующему:</w:t>
      </w:r>
    </w:p>
    <w:p w:rsidR="00A07C9E" w:rsidRPr="00A55F12" w:rsidRDefault="00A07C9E" w:rsidP="00A55F12">
      <w:pPr>
        <w:shd w:val="clear" w:color="auto" w:fill="FFFFFF"/>
        <w:jc w:val="both"/>
        <w:rPr>
          <w:sz w:val="2"/>
        </w:rPr>
      </w:pPr>
      <w:r w:rsidRPr="00E80195">
        <w:rPr>
          <w:sz w:val="19"/>
        </w:rPr>
        <w:br w:type="column"/>
      </w:r>
    </w:p>
    <w:p w:rsidR="00A07C9E" w:rsidRPr="00E80195" w:rsidRDefault="00A07C9E" w:rsidP="00A55F12">
      <w:pPr>
        <w:widowControl/>
        <w:shd w:val="clear" w:color="auto" w:fill="FFFFFF"/>
        <w:tabs>
          <w:tab w:val="left" w:pos="288"/>
        </w:tabs>
        <w:spacing w:after="120" w:line="264" w:lineRule="auto"/>
        <w:ind w:left="284" w:hanging="284"/>
        <w:jc w:val="both"/>
        <w:rPr>
          <w:sz w:val="19"/>
        </w:rPr>
      </w:pPr>
      <w:r w:rsidRPr="00E80195">
        <w:rPr>
          <w:color w:val="000000"/>
          <w:sz w:val="19"/>
        </w:rPr>
        <w:t>а.</w:t>
      </w:r>
      <w:r w:rsidRPr="00E80195">
        <w:rPr>
          <w:sz w:val="19"/>
        </w:rPr>
        <w:tab/>
      </w:r>
      <w:r w:rsidRPr="00E80195">
        <w:rPr>
          <w:color w:val="000000"/>
          <w:sz w:val="19"/>
        </w:rPr>
        <w:t>материалы должны быть выбраны таким образом, чтобы свести к минимуму образование и</w:t>
      </w:r>
      <w:r w:rsidR="00100CEE">
        <w:rPr>
          <w:color w:val="000000"/>
          <w:sz w:val="19"/>
        </w:rPr>
        <w:t> </w:t>
      </w:r>
      <w:r w:rsidRPr="00E80195">
        <w:rPr>
          <w:color w:val="000000"/>
          <w:sz w:val="19"/>
        </w:rPr>
        <w:t>распространение радиоактивных веществ и</w:t>
      </w:r>
      <w:r w:rsidR="00100CEE">
        <w:rPr>
          <w:color w:val="000000"/>
          <w:sz w:val="19"/>
        </w:rPr>
        <w:t> </w:t>
      </w:r>
      <w:r w:rsidRPr="00E80195">
        <w:rPr>
          <w:color w:val="000000"/>
          <w:sz w:val="19"/>
        </w:rPr>
        <w:t>облегчить очистку поверхностей;</w:t>
      </w:r>
    </w:p>
    <w:p w:rsidR="00A07C9E" w:rsidRPr="00E80195" w:rsidRDefault="00A07C9E" w:rsidP="00A55F12">
      <w:pPr>
        <w:widowControl/>
        <w:shd w:val="clear" w:color="auto" w:fill="FFFFFF"/>
        <w:tabs>
          <w:tab w:val="left" w:pos="288"/>
        </w:tabs>
        <w:spacing w:after="120" w:line="264" w:lineRule="auto"/>
        <w:ind w:left="284" w:hanging="284"/>
        <w:jc w:val="both"/>
        <w:rPr>
          <w:sz w:val="19"/>
        </w:rPr>
      </w:pPr>
      <w:proofErr w:type="gramStart"/>
      <w:r w:rsidRPr="00E80195">
        <w:rPr>
          <w:color w:val="000000"/>
          <w:sz w:val="19"/>
        </w:rPr>
        <w:t>б</w:t>
      </w:r>
      <w:proofErr w:type="gramEnd"/>
      <w:r w:rsidRPr="00E80195">
        <w:rPr>
          <w:color w:val="000000"/>
          <w:sz w:val="19"/>
        </w:rPr>
        <w:t>.</w:t>
      </w:r>
      <w:r w:rsidRPr="00E80195">
        <w:rPr>
          <w:sz w:val="19"/>
        </w:rPr>
        <w:tab/>
      </w:r>
      <w:r w:rsidRPr="00E80195">
        <w:rPr>
          <w:color w:val="000000"/>
          <w:sz w:val="19"/>
        </w:rPr>
        <w:t>должна быть предусмотрена возможность удаления больших элементов, перегрузки радиоактивных элементов и дезактивации систем;</w:t>
      </w:r>
    </w:p>
    <w:p w:rsidR="00A07C9E" w:rsidRPr="00E80195" w:rsidRDefault="00A07C9E" w:rsidP="00A55F12">
      <w:pPr>
        <w:widowControl/>
        <w:shd w:val="clear" w:color="auto" w:fill="FFFFFF"/>
        <w:tabs>
          <w:tab w:val="left" w:pos="288"/>
        </w:tabs>
        <w:spacing w:after="120" w:line="264" w:lineRule="auto"/>
        <w:ind w:left="284" w:hanging="284"/>
        <w:jc w:val="both"/>
        <w:rPr>
          <w:sz w:val="19"/>
        </w:rPr>
      </w:pPr>
      <w:r w:rsidRPr="00E80195">
        <w:rPr>
          <w:color w:val="000000"/>
          <w:sz w:val="19"/>
        </w:rPr>
        <w:t>в.</w:t>
      </w:r>
      <w:r w:rsidRPr="00E80195">
        <w:rPr>
          <w:sz w:val="19"/>
        </w:rPr>
        <w:tab/>
      </w:r>
      <w:r w:rsidRPr="00E80195">
        <w:rPr>
          <w:color w:val="000000"/>
          <w:sz w:val="19"/>
        </w:rPr>
        <w:t>Можно использовать конструкции и системы установки при ее выводе из эксплуатации.</w:t>
      </w:r>
    </w:p>
    <w:p w:rsidR="00A07C9E" w:rsidRPr="00E80195" w:rsidRDefault="00A55F12" w:rsidP="004A4270">
      <w:pPr>
        <w:widowControl/>
        <w:numPr>
          <w:ilvl w:val="0"/>
          <w:numId w:val="21"/>
        </w:numPr>
        <w:shd w:val="clear" w:color="auto" w:fill="FFFFFF"/>
        <w:tabs>
          <w:tab w:val="left" w:pos="360"/>
        </w:tabs>
        <w:spacing w:after="120" w:line="264" w:lineRule="auto"/>
        <w:jc w:val="both"/>
        <w:rPr>
          <w:rFonts w:cs="Arial"/>
          <w:b/>
          <w:bCs/>
          <w:color w:val="000000"/>
          <w:sz w:val="19"/>
          <w:szCs w:val="16"/>
        </w:rPr>
      </w:pPr>
      <w:r>
        <w:rPr>
          <w:color w:val="000000"/>
          <w:sz w:val="19"/>
          <w:lang w:val="en-US"/>
        </w:rPr>
        <w:t> </w:t>
      </w:r>
      <w:r w:rsidR="00A07C9E" w:rsidRPr="00E80195">
        <w:rPr>
          <w:color w:val="000000"/>
          <w:sz w:val="19"/>
        </w:rPr>
        <w:t>При выборе методов дезактивации, демонтажа, перемещения, сортировки и упаковки, используемых при выводе из эксплуатации ядерных установок, важным критерием должно быть то, что радиационное облучение работников, выбросы радиоактивных веществ и объемы производимых отходов должны поддерживаться на разумно достижимом низком уровне. Потенциальные риски аварии должны быть заранее оценены, и, чтобы компенсировать их, первоочередное внимание должно быть уделено методам, которые доказаны или считаются целесообразными.</w:t>
      </w:r>
    </w:p>
    <w:p w:rsidR="00A07C9E" w:rsidRPr="00E80195" w:rsidRDefault="00A55F12" w:rsidP="004A4270">
      <w:pPr>
        <w:widowControl/>
        <w:numPr>
          <w:ilvl w:val="0"/>
          <w:numId w:val="21"/>
        </w:numPr>
        <w:shd w:val="clear" w:color="auto" w:fill="FFFFFF"/>
        <w:tabs>
          <w:tab w:val="left" w:pos="360"/>
        </w:tabs>
        <w:spacing w:after="120" w:line="264" w:lineRule="auto"/>
        <w:jc w:val="both"/>
        <w:rPr>
          <w:rFonts w:cs="Arial"/>
          <w:b/>
          <w:bCs/>
          <w:color w:val="000000"/>
          <w:sz w:val="19"/>
          <w:szCs w:val="16"/>
        </w:rPr>
      </w:pPr>
      <w:r>
        <w:rPr>
          <w:color w:val="000000"/>
          <w:sz w:val="19"/>
          <w:lang w:val="en-US"/>
        </w:rPr>
        <w:t> </w:t>
      </w:r>
      <w:r w:rsidR="00A07C9E" w:rsidRPr="00E80195">
        <w:rPr>
          <w:color w:val="000000"/>
          <w:sz w:val="19"/>
        </w:rPr>
        <w:t>Насколько это возможно, безопасность постоянно закрытой ядерной установки, котор</w:t>
      </w:r>
      <w:r w:rsidR="00100CEE">
        <w:rPr>
          <w:color w:val="000000"/>
          <w:sz w:val="19"/>
        </w:rPr>
        <w:t xml:space="preserve">ая </w:t>
      </w:r>
      <w:r w:rsidR="00A07C9E" w:rsidRPr="00E80195">
        <w:rPr>
          <w:color w:val="000000"/>
          <w:sz w:val="19"/>
        </w:rPr>
        <w:t>был</w:t>
      </w:r>
      <w:r w:rsidR="00100CEE">
        <w:rPr>
          <w:color w:val="000000"/>
          <w:sz w:val="19"/>
        </w:rPr>
        <w:t>а</w:t>
      </w:r>
      <w:r w:rsidR="00A07C9E" w:rsidRPr="00E80195">
        <w:rPr>
          <w:color w:val="000000"/>
          <w:sz w:val="19"/>
        </w:rPr>
        <w:t xml:space="preserve"> введен</w:t>
      </w:r>
      <w:r w:rsidR="00100CEE">
        <w:rPr>
          <w:color w:val="000000"/>
          <w:sz w:val="19"/>
        </w:rPr>
        <w:t>а</w:t>
      </w:r>
      <w:r w:rsidR="00A07C9E" w:rsidRPr="00E80195">
        <w:rPr>
          <w:color w:val="000000"/>
          <w:sz w:val="19"/>
        </w:rPr>
        <w:t xml:space="preserve"> в состояние контролируемого хранения, должна быть независима от активных систем и оперативных действий. Состояние установки во время хранения не должно изменяться в</w:t>
      </w:r>
      <w:r w:rsidR="00100CEE">
        <w:rPr>
          <w:color w:val="000000"/>
          <w:sz w:val="19"/>
        </w:rPr>
        <w:t> </w:t>
      </w:r>
      <w:r w:rsidR="00A07C9E" w:rsidRPr="00E80195">
        <w:rPr>
          <w:color w:val="000000"/>
          <w:sz w:val="19"/>
        </w:rPr>
        <w:t>таком объеме, который усложнит последующий демонтаж.</w:t>
      </w:r>
    </w:p>
    <w:p w:rsidR="00A07C9E" w:rsidRPr="00E80195" w:rsidRDefault="00A55F12" w:rsidP="004A4270">
      <w:pPr>
        <w:widowControl/>
        <w:numPr>
          <w:ilvl w:val="0"/>
          <w:numId w:val="21"/>
        </w:numPr>
        <w:shd w:val="clear" w:color="auto" w:fill="FFFFFF"/>
        <w:tabs>
          <w:tab w:val="left" w:pos="360"/>
        </w:tabs>
        <w:spacing w:after="120" w:line="264" w:lineRule="auto"/>
        <w:jc w:val="both"/>
        <w:rPr>
          <w:rFonts w:cs="Arial"/>
          <w:b/>
          <w:bCs/>
          <w:color w:val="000000"/>
          <w:sz w:val="19"/>
          <w:szCs w:val="16"/>
        </w:rPr>
      </w:pPr>
      <w:r>
        <w:rPr>
          <w:color w:val="000000"/>
          <w:sz w:val="19"/>
          <w:lang w:val="en-US"/>
        </w:rPr>
        <w:t> </w:t>
      </w:r>
      <w:r w:rsidR="00A07C9E" w:rsidRPr="00E80195">
        <w:rPr>
          <w:color w:val="000000"/>
          <w:sz w:val="19"/>
        </w:rPr>
        <w:t xml:space="preserve">Проект конструкций установки по переработке и хранению эксплуатационных отходов должен, где это применимо, соответствовать требованиям, изложенным в </w:t>
      </w:r>
      <w:r w:rsidR="00100CEE" w:rsidRPr="00E80195">
        <w:rPr>
          <w:color w:val="000000"/>
          <w:sz w:val="19"/>
        </w:rPr>
        <w:t xml:space="preserve">Руководстве </w:t>
      </w:r>
      <w:r w:rsidR="00A07C9E" w:rsidRPr="00E80195">
        <w:rPr>
          <w:color w:val="000000"/>
          <w:sz w:val="19"/>
        </w:rPr>
        <w:t>YVL E.6 «Здания и</w:t>
      </w:r>
      <w:r w:rsidR="00100CEE">
        <w:rPr>
          <w:color w:val="000000"/>
          <w:sz w:val="19"/>
        </w:rPr>
        <w:t> </w:t>
      </w:r>
      <w:r w:rsidR="00A07C9E" w:rsidRPr="00E80195">
        <w:rPr>
          <w:color w:val="000000"/>
          <w:sz w:val="19"/>
        </w:rPr>
        <w:t>сооружения ядерной установки».</w:t>
      </w:r>
    </w:p>
    <w:p w:rsidR="00A07C9E" w:rsidRPr="00E80195" w:rsidRDefault="00A55F12" w:rsidP="004A4270">
      <w:pPr>
        <w:widowControl/>
        <w:numPr>
          <w:ilvl w:val="0"/>
          <w:numId w:val="21"/>
        </w:numPr>
        <w:shd w:val="clear" w:color="auto" w:fill="FFFFFF"/>
        <w:tabs>
          <w:tab w:val="left" w:pos="360"/>
        </w:tabs>
        <w:spacing w:after="120" w:line="264" w:lineRule="auto"/>
        <w:jc w:val="both"/>
        <w:rPr>
          <w:rFonts w:cs="Arial"/>
          <w:b/>
          <w:bCs/>
          <w:color w:val="000000"/>
          <w:sz w:val="19"/>
          <w:szCs w:val="16"/>
        </w:rPr>
      </w:pPr>
      <w:r>
        <w:rPr>
          <w:color w:val="000000"/>
          <w:sz w:val="19"/>
          <w:lang w:val="en-US"/>
        </w:rPr>
        <w:t> </w:t>
      </w:r>
      <w:r w:rsidR="00A07C9E" w:rsidRPr="00E80195">
        <w:rPr>
          <w:color w:val="000000"/>
          <w:sz w:val="19"/>
        </w:rPr>
        <w:t>Проектирование систем и компонентов должно соответствовать общим требованиям Руководства YVL В.1 «Проектирование систем безопасности на атомной электростанции» и, по возможности, требованиям следующих руководств:</w:t>
      </w:r>
    </w:p>
    <w:p w:rsidR="00A07C9E" w:rsidRPr="00E80195" w:rsidRDefault="00A07C9E" w:rsidP="00D90E07">
      <w:pPr>
        <w:widowControl/>
        <w:shd w:val="clear" w:color="auto" w:fill="FFFFFF"/>
        <w:tabs>
          <w:tab w:val="left" w:pos="288"/>
        </w:tabs>
        <w:spacing w:after="120" w:line="264" w:lineRule="auto"/>
        <w:ind w:left="284" w:hanging="284"/>
        <w:jc w:val="both"/>
        <w:rPr>
          <w:sz w:val="19"/>
        </w:rPr>
      </w:pPr>
      <w:r w:rsidRPr="00E80195">
        <w:rPr>
          <w:color w:val="000000"/>
          <w:sz w:val="19"/>
        </w:rPr>
        <w:t>а.</w:t>
      </w:r>
      <w:r w:rsidRPr="00E80195">
        <w:rPr>
          <w:sz w:val="19"/>
        </w:rPr>
        <w:tab/>
      </w:r>
      <w:r w:rsidRPr="00E80195">
        <w:rPr>
          <w:color w:val="000000"/>
          <w:sz w:val="19"/>
        </w:rPr>
        <w:t>Руководство YVL E.7 «Электрооборудование и системы контроля и управления ядерной установки», описывающее электрооборудование и СКУ; и</w:t>
      </w:r>
    </w:p>
    <w:p w:rsidR="00A07C9E" w:rsidRPr="00E80195" w:rsidRDefault="00A07C9E" w:rsidP="00D90E07">
      <w:pPr>
        <w:widowControl/>
        <w:shd w:val="clear" w:color="auto" w:fill="FFFFFF"/>
        <w:tabs>
          <w:tab w:val="left" w:pos="288"/>
        </w:tabs>
        <w:spacing w:after="120" w:line="264" w:lineRule="auto"/>
        <w:ind w:left="284" w:hanging="284"/>
        <w:jc w:val="both"/>
        <w:rPr>
          <w:sz w:val="19"/>
        </w:rPr>
      </w:pPr>
      <w:proofErr w:type="gramStart"/>
      <w:r w:rsidRPr="00E80195">
        <w:rPr>
          <w:color w:val="000000"/>
          <w:sz w:val="19"/>
        </w:rPr>
        <w:t>б</w:t>
      </w:r>
      <w:proofErr w:type="gramEnd"/>
      <w:r w:rsidRPr="00E80195">
        <w:rPr>
          <w:color w:val="000000"/>
          <w:sz w:val="19"/>
        </w:rPr>
        <w:t>.</w:t>
      </w:r>
      <w:r w:rsidRPr="00E80195">
        <w:rPr>
          <w:sz w:val="19"/>
        </w:rPr>
        <w:tab/>
      </w:r>
      <w:r w:rsidRPr="00E80195">
        <w:rPr>
          <w:color w:val="000000"/>
          <w:sz w:val="19"/>
        </w:rPr>
        <w:t>раздел 5.5 Руководства YVL B.1 «Проектирование систем безопасности на атомной электростанции», описывающий кондиционирование воздуха и вентиляционные системы.</w:t>
      </w:r>
    </w:p>
    <w:p w:rsidR="00A07C9E" w:rsidRPr="00E80195" w:rsidRDefault="00A07C9E" w:rsidP="004A4270">
      <w:pPr>
        <w:widowControl/>
        <w:shd w:val="clear" w:color="auto" w:fill="FFFFFF"/>
        <w:tabs>
          <w:tab w:val="left" w:pos="288"/>
        </w:tabs>
        <w:spacing w:after="120" w:line="264" w:lineRule="auto"/>
        <w:jc w:val="both"/>
        <w:rPr>
          <w:sz w:val="19"/>
        </w:rPr>
        <w:sectPr w:rsidR="00A07C9E" w:rsidRPr="00E80195" w:rsidSect="004A4270">
          <w:pgSz w:w="11909" w:h="16834" w:code="9"/>
          <w:pgMar w:top="1134" w:right="1134" w:bottom="1134" w:left="1418" w:header="720" w:footer="720" w:gutter="0"/>
          <w:cols w:num="2" w:space="720"/>
          <w:noEndnote/>
        </w:sectPr>
      </w:pPr>
    </w:p>
    <w:p w:rsidR="00A07C9E" w:rsidRPr="00E80195" w:rsidRDefault="00A55F12" w:rsidP="004A4270">
      <w:pPr>
        <w:widowControl/>
        <w:numPr>
          <w:ilvl w:val="0"/>
          <w:numId w:val="22"/>
        </w:numPr>
        <w:shd w:val="clear" w:color="auto" w:fill="FFFFFF"/>
        <w:tabs>
          <w:tab w:val="left" w:pos="355"/>
        </w:tabs>
        <w:spacing w:after="120" w:line="264" w:lineRule="auto"/>
        <w:jc w:val="both"/>
        <w:rPr>
          <w:rFonts w:cs="Arial"/>
          <w:b/>
          <w:bCs/>
          <w:color w:val="000000"/>
          <w:sz w:val="19"/>
          <w:szCs w:val="16"/>
        </w:rPr>
      </w:pPr>
      <w:r>
        <w:rPr>
          <w:color w:val="000000"/>
          <w:sz w:val="19"/>
          <w:lang w:val="en-US"/>
        </w:rPr>
        <w:t> </w:t>
      </w:r>
      <w:r w:rsidR="00A07C9E" w:rsidRPr="00E80195">
        <w:rPr>
          <w:color w:val="000000"/>
          <w:sz w:val="19"/>
        </w:rPr>
        <w:t>Проектирование подъемного и перегрузочного оборудования должно соответствовать требованиям Руководства YVL Е.11 «Подъемное и перегрузочное оборудование ядерной установки».</w:t>
      </w:r>
    </w:p>
    <w:p w:rsidR="00A07C9E" w:rsidRPr="00E80195" w:rsidRDefault="00A55F12" w:rsidP="004A4270">
      <w:pPr>
        <w:widowControl/>
        <w:numPr>
          <w:ilvl w:val="0"/>
          <w:numId w:val="22"/>
        </w:numPr>
        <w:shd w:val="clear" w:color="auto" w:fill="FFFFFF"/>
        <w:tabs>
          <w:tab w:val="left" w:pos="355"/>
        </w:tabs>
        <w:spacing w:after="120" w:line="264" w:lineRule="auto"/>
        <w:jc w:val="both"/>
        <w:rPr>
          <w:rFonts w:cs="Arial"/>
          <w:b/>
          <w:bCs/>
          <w:color w:val="000000"/>
          <w:sz w:val="19"/>
          <w:szCs w:val="16"/>
        </w:rPr>
      </w:pPr>
      <w:r>
        <w:rPr>
          <w:color w:val="000000"/>
          <w:sz w:val="19"/>
          <w:lang w:val="en-US"/>
        </w:rPr>
        <w:t> </w:t>
      </w:r>
      <w:r w:rsidR="00A07C9E" w:rsidRPr="00E80195">
        <w:rPr>
          <w:color w:val="000000"/>
          <w:sz w:val="19"/>
        </w:rPr>
        <w:t>Проектирование новых конструкций и систем, устанавливаемых или переоборудованных для вывода из эксплуатации ядерной установки, а также проектирование подъ</w:t>
      </w:r>
      <w:r w:rsidR="00100CEE">
        <w:rPr>
          <w:color w:val="000000"/>
          <w:sz w:val="19"/>
        </w:rPr>
        <w:t>е</w:t>
      </w:r>
      <w:r w:rsidR="00A07C9E" w:rsidRPr="00E80195">
        <w:rPr>
          <w:color w:val="000000"/>
          <w:sz w:val="19"/>
        </w:rPr>
        <w:t xml:space="preserve">мно-транспортных средств должно выполняться в соответствии с </w:t>
      </w:r>
      <w:r w:rsidR="008D325D" w:rsidRPr="00E80195">
        <w:rPr>
          <w:color w:val="000000"/>
          <w:sz w:val="19"/>
        </w:rPr>
        <w:t>руководствами</w:t>
      </w:r>
      <w:r w:rsidR="00A07C9E" w:rsidRPr="00E80195">
        <w:rPr>
          <w:color w:val="000000"/>
          <w:sz w:val="19"/>
        </w:rPr>
        <w:t xml:space="preserve">, указанными в </w:t>
      </w:r>
      <w:proofErr w:type="spellStart"/>
      <w:r w:rsidR="00A07C9E" w:rsidRPr="00E80195">
        <w:rPr>
          <w:color w:val="000000"/>
          <w:sz w:val="19"/>
        </w:rPr>
        <w:t>пп</w:t>
      </w:r>
      <w:proofErr w:type="spellEnd"/>
      <w:r w:rsidR="00A07C9E" w:rsidRPr="00E80195">
        <w:rPr>
          <w:color w:val="000000"/>
          <w:sz w:val="19"/>
        </w:rPr>
        <w:t>. 439</w:t>
      </w:r>
      <w:r>
        <w:rPr>
          <w:color w:val="000000"/>
          <w:sz w:val="19"/>
        </w:rPr>
        <w:t>–</w:t>
      </w:r>
      <w:r w:rsidR="00A07C9E" w:rsidRPr="00E80195">
        <w:rPr>
          <w:color w:val="000000"/>
          <w:sz w:val="19"/>
        </w:rPr>
        <w:t>441, где это применимо.</w:t>
      </w:r>
    </w:p>
    <w:p w:rsidR="00A07C9E" w:rsidRPr="00A55F12" w:rsidRDefault="00A07C9E" w:rsidP="004A4270">
      <w:pPr>
        <w:widowControl/>
        <w:shd w:val="clear" w:color="auto" w:fill="FFFFFF"/>
        <w:spacing w:after="120" w:line="264" w:lineRule="auto"/>
        <w:rPr>
          <w:b/>
          <w:sz w:val="19"/>
        </w:rPr>
      </w:pPr>
      <w:r w:rsidRPr="00A55F12">
        <w:rPr>
          <w:b/>
          <w:color w:val="000000"/>
          <w:sz w:val="19"/>
        </w:rPr>
        <w:t>Сортировка, переработка и упаковка отходов</w:t>
      </w:r>
    </w:p>
    <w:p w:rsidR="00A07C9E" w:rsidRPr="00E80195" w:rsidRDefault="00A55F12" w:rsidP="004A4270">
      <w:pPr>
        <w:widowControl/>
        <w:numPr>
          <w:ilvl w:val="0"/>
          <w:numId w:val="23"/>
        </w:numPr>
        <w:shd w:val="clear" w:color="auto" w:fill="FFFFFF"/>
        <w:tabs>
          <w:tab w:val="left" w:pos="355"/>
        </w:tabs>
        <w:spacing w:after="120" w:line="264" w:lineRule="auto"/>
        <w:jc w:val="both"/>
        <w:rPr>
          <w:rFonts w:cs="Arial"/>
          <w:b/>
          <w:bCs/>
          <w:color w:val="000000"/>
          <w:sz w:val="19"/>
          <w:szCs w:val="16"/>
        </w:rPr>
      </w:pPr>
      <w:r>
        <w:rPr>
          <w:color w:val="000000"/>
          <w:sz w:val="19"/>
          <w:lang w:val="en-US"/>
        </w:rPr>
        <w:t> </w:t>
      </w:r>
      <w:r w:rsidR="00A07C9E" w:rsidRPr="00E80195">
        <w:rPr>
          <w:color w:val="000000"/>
          <w:sz w:val="19"/>
        </w:rPr>
        <w:t>Количество отходов, образующихся в результате технического обслуживания и ремонтных работ на ядерной установке, должно быть ограничено. Запрещается приносить в контролируемую зону любые ненужные предметы или материалы. Где это возможно, методы работы должны быть подобраны таким образом, чтобы количество отходов оставалось небольшим, а их дальнейшая переработка была простой.</w:t>
      </w:r>
    </w:p>
    <w:p w:rsidR="00A07C9E" w:rsidRPr="00E80195" w:rsidRDefault="00A55F12" w:rsidP="004A4270">
      <w:pPr>
        <w:widowControl/>
        <w:numPr>
          <w:ilvl w:val="0"/>
          <w:numId w:val="23"/>
        </w:numPr>
        <w:shd w:val="clear" w:color="auto" w:fill="FFFFFF"/>
        <w:tabs>
          <w:tab w:val="left" w:pos="355"/>
        </w:tabs>
        <w:spacing w:after="120" w:line="264" w:lineRule="auto"/>
        <w:jc w:val="both"/>
        <w:rPr>
          <w:rFonts w:cs="Arial"/>
          <w:b/>
          <w:bCs/>
          <w:color w:val="000000"/>
          <w:sz w:val="19"/>
          <w:szCs w:val="16"/>
        </w:rPr>
      </w:pPr>
      <w:r>
        <w:rPr>
          <w:color w:val="000000"/>
          <w:sz w:val="19"/>
          <w:lang w:val="en-US"/>
        </w:rPr>
        <w:t> </w:t>
      </w:r>
      <w:r w:rsidR="00A07C9E" w:rsidRPr="00E80195">
        <w:rPr>
          <w:color w:val="000000"/>
          <w:sz w:val="19"/>
        </w:rPr>
        <w:t>Если жидкие отходы заметно отличаются от других видов отходов по химическому составу, объ</w:t>
      </w:r>
      <w:r w:rsidR="00100CEE">
        <w:rPr>
          <w:color w:val="000000"/>
          <w:sz w:val="19"/>
        </w:rPr>
        <w:t>е</w:t>
      </w:r>
      <w:r w:rsidR="00A07C9E" w:rsidRPr="00E80195">
        <w:rPr>
          <w:color w:val="000000"/>
          <w:sz w:val="19"/>
        </w:rPr>
        <w:t xml:space="preserve">мной активности или </w:t>
      </w:r>
      <w:proofErr w:type="spellStart"/>
      <w:r w:rsidR="00A07C9E" w:rsidRPr="00E80195">
        <w:rPr>
          <w:color w:val="000000"/>
          <w:sz w:val="19"/>
        </w:rPr>
        <w:t>нуклидному</w:t>
      </w:r>
      <w:proofErr w:type="spellEnd"/>
      <w:r w:rsidR="00A07C9E" w:rsidRPr="00E80195">
        <w:rPr>
          <w:color w:val="000000"/>
          <w:sz w:val="19"/>
        </w:rPr>
        <w:t xml:space="preserve"> составу и их количество значительно, то они должны, как правило, перерабатываться отдельно. Если определенный тип отходов производится только в небольших количествах, он может быть смешан с другими отходами при условии, что это не усложняет их дальнейшую обработку и существенно не ухудшает свойства конечного продукта.</w:t>
      </w:r>
    </w:p>
    <w:p w:rsidR="00A07C9E" w:rsidRPr="00E80195" w:rsidRDefault="00A55F12" w:rsidP="004A4270">
      <w:pPr>
        <w:widowControl/>
        <w:numPr>
          <w:ilvl w:val="0"/>
          <w:numId w:val="23"/>
        </w:numPr>
        <w:shd w:val="clear" w:color="auto" w:fill="FFFFFF"/>
        <w:tabs>
          <w:tab w:val="left" w:pos="355"/>
        </w:tabs>
        <w:spacing w:after="120" w:line="264" w:lineRule="auto"/>
        <w:jc w:val="both"/>
        <w:rPr>
          <w:rFonts w:cs="Arial"/>
          <w:b/>
          <w:bCs/>
          <w:color w:val="000000"/>
          <w:sz w:val="19"/>
          <w:szCs w:val="16"/>
        </w:rPr>
      </w:pPr>
      <w:r>
        <w:rPr>
          <w:color w:val="000000"/>
          <w:sz w:val="19"/>
          <w:lang w:val="en-US"/>
        </w:rPr>
        <w:t> </w:t>
      </w:r>
      <w:r w:rsidR="00A07C9E" w:rsidRPr="00E80195">
        <w:rPr>
          <w:color w:val="000000"/>
          <w:sz w:val="19"/>
        </w:rPr>
        <w:t xml:space="preserve">При выборе способа переработки и кондиционирования жидких отходов особое внимание должно уделяться требованиям эксплуатационной безопасности и окончательной утилизации. Такие отходы могут быть переведены в твердую форму, </w:t>
      </w:r>
      <w:r w:rsidR="008D325D">
        <w:rPr>
          <w:color w:val="000000"/>
          <w:sz w:val="19"/>
        </w:rPr>
        <w:t>т. е.</w:t>
      </w:r>
      <w:r w:rsidR="00A07C9E" w:rsidRPr="00E80195">
        <w:rPr>
          <w:color w:val="000000"/>
          <w:sz w:val="19"/>
        </w:rPr>
        <w:t xml:space="preserve"> смешаны со связующим веществом для образования единого прочного или пластичного продукта. Кроме того, жидкие отходы могут быть закрыты в контейнер с большим сроком службы после сушки или абсорбции в подходящей среде.</w:t>
      </w:r>
    </w:p>
    <w:p w:rsidR="00A07C9E" w:rsidRPr="00E80195" w:rsidRDefault="00A55F12" w:rsidP="004A4270">
      <w:pPr>
        <w:widowControl/>
        <w:numPr>
          <w:ilvl w:val="0"/>
          <w:numId w:val="23"/>
        </w:numPr>
        <w:shd w:val="clear" w:color="auto" w:fill="FFFFFF"/>
        <w:tabs>
          <w:tab w:val="left" w:pos="355"/>
        </w:tabs>
        <w:spacing w:after="120" w:line="264" w:lineRule="auto"/>
        <w:jc w:val="both"/>
        <w:rPr>
          <w:rFonts w:cs="Arial"/>
          <w:b/>
          <w:bCs/>
          <w:color w:val="000000"/>
          <w:sz w:val="19"/>
          <w:szCs w:val="16"/>
        </w:rPr>
      </w:pPr>
      <w:r>
        <w:rPr>
          <w:color w:val="000000"/>
          <w:sz w:val="19"/>
          <w:lang w:val="en-US"/>
        </w:rPr>
        <w:t> </w:t>
      </w:r>
      <w:r w:rsidR="00A07C9E" w:rsidRPr="00E80195">
        <w:rPr>
          <w:color w:val="000000"/>
          <w:sz w:val="19"/>
        </w:rPr>
        <w:t xml:space="preserve">Контейнеры, предназначенные для временного хранения загрязненных масел, химических веществ и других подобных жидкостей или шламов, должны быть устойчивы к коррозии и пригодны для этой цели в других отношениях. </w:t>
      </w:r>
      <w:proofErr w:type="spellStart"/>
      <w:r w:rsidR="00A07C9E" w:rsidRPr="00E80195">
        <w:rPr>
          <w:color w:val="000000"/>
          <w:sz w:val="19"/>
        </w:rPr>
        <w:t>Неотвержд</w:t>
      </w:r>
      <w:r w:rsidR="00100CEE">
        <w:rPr>
          <w:color w:val="000000"/>
          <w:sz w:val="19"/>
        </w:rPr>
        <w:t>е</w:t>
      </w:r>
      <w:r w:rsidR="00A07C9E" w:rsidRPr="00E80195">
        <w:rPr>
          <w:color w:val="000000"/>
          <w:sz w:val="19"/>
        </w:rPr>
        <w:t>нные</w:t>
      </w:r>
      <w:proofErr w:type="spellEnd"/>
      <w:r w:rsidR="00A07C9E" w:rsidRPr="00E80195">
        <w:rPr>
          <w:color w:val="000000"/>
          <w:sz w:val="19"/>
        </w:rPr>
        <w:t xml:space="preserve"> отходы такого рода могут храниться только в течение нескольких лет в исключительных случаях, например, когда их старение ускоряется с целью освобождения от регулирующего контроля.</w:t>
      </w:r>
    </w:p>
    <w:p w:rsidR="00A07C9E" w:rsidRPr="00A55F12" w:rsidRDefault="00A07C9E" w:rsidP="00A55F12">
      <w:pPr>
        <w:shd w:val="clear" w:color="auto" w:fill="FFFFFF"/>
        <w:jc w:val="both"/>
        <w:rPr>
          <w:sz w:val="2"/>
        </w:rPr>
      </w:pPr>
      <w:r w:rsidRPr="00E80195">
        <w:rPr>
          <w:sz w:val="19"/>
        </w:rPr>
        <w:br w:type="column"/>
      </w:r>
    </w:p>
    <w:p w:rsidR="00A07C9E" w:rsidRPr="00E80195" w:rsidRDefault="00A55F12" w:rsidP="004A4270">
      <w:pPr>
        <w:widowControl/>
        <w:numPr>
          <w:ilvl w:val="0"/>
          <w:numId w:val="24"/>
        </w:numPr>
        <w:shd w:val="clear" w:color="auto" w:fill="FFFFFF"/>
        <w:tabs>
          <w:tab w:val="left" w:pos="365"/>
        </w:tabs>
        <w:spacing w:after="120" w:line="264" w:lineRule="auto"/>
        <w:jc w:val="both"/>
        <w:rPr>
          <w:rFonts w:cs="Arial"/>
          <w:b/>
          <w:bCs/>
          <w:color w:val="000000"/>
          <w:sz w:val="19"/>
          <w:szCs w:val="16"/>
        </w:rPr>
      </w:pPr>
      <w:r>
        <w:rPr>
          <w:color w:val="000000"/>
          <w:sz w:val="19"/>
          <w:lang w:val="en-US"/>
        </w:rPr>
        <w:t> </w:t>
      </w:r>
      <w:r w:rsidR="00A07C9E" w:rsidRPr="00E80195">
        <w:rPr>
          <w:color w:val="000000"/>
          <w:sz w:val="19"/>
        </w:rPr>
        <w:t>Для временного хранения или утилизации твердые отходы должны быть упакованы в контейнеры, которые облегчают их перемещение, предотвращают распространение радиоактивного загрязнения и снижают риск возгорания, связанный с этими отходами. Должны прилагаться усилия для уменьшения объема отходов, например, путем сортировки, уплотнения или сегментации.</w:t>
      </w:r>
    </w:p>
    <w:p w:rsidR="00A07C9E" w:rsidRPr="00E80195" w:rsidRDefault="00A55F12" w:rsidP="004A4270">
      <w:pPr>
        <w:widowControl/>
        <w:numPr>
          <w:ilvl w:val="0"/>
          <w:numId w:val="24"/>
        </w:numPr>
        <w:shd w:val="clear" w:color="auto" w:fill="FFFFFF"/>
        <w:tabs>
          <w:tab w:val="left" w:pos="365"/>
        </w:tabs>
        <w:spacing w:after="120" w:line="264" w:lineRule="auto"/>
        <w:jc w:val="both"/>
        <w:rPr>
          <w:rFonts w:cs="Arial"/>
          <w:b/>
          <w:bCs/>
          <w:color w:val="000000"/>
          <w:sz w:val="19"/>
          <w:szCs w:val="16"/>
        </w:rPr>
      </w:pPr>
      <w:r>
        <w:rPr>
          <w:color w:val="000000"/>
          <w:sz w:val="19"/>
          <w:lang w:val="en-US"/>
        </w:rPr>
        <w:t> </w:t>
      </w:r>
      <w:r w:rsidR="00A07C9E" w:rsidRPr="00E80195">
        <w:rPr>
          <w:color w:val="000000"/>
          <w:sz w:val="19"/>
        </w:rPr>
        <w:t>До кондиционирования для утилизации отходы с большим излучением должны храниться в водяных бассейнах или в других емкостях для хранения с достаточной защитой от радиации. При сегментации и упаковке таких отходов особое внимание должно уделяться мерам, необходимым для обеспечения радиационной защиты работников и предотвращения распространения радиоактивных веществ.</w:t>
      </w:r>
    </w:p>
    <w:p w:rsidR="00A07C9E" w:rsidRPr="00E80195" w:rsidRDefault="00A55F12" w:rsidP="004A4270">
      <w:pPr>
        <w:widowControl/>
        <w:numPr>
          <w:ilvl w:val="0"/>
          <w:numId w:val="24"/>
        </w:numPr>
        <w:shd w:val="clear" w:color="auto" w:fill="FFFFFF"/>
        <w:tabs>
          <w:tab w:val="left" w:pos="365"/>
        </w:tabs>
        <w:spacing w:after="120" w:line="264" w:lineRule="auto"/>
        <w:jc w:val="both"/>
        <w:rPr>
          <w:rFonts w:cs="Arial"/>
          <w:b/>
          <w:bCs/>
          <w:color w:val="000000"/>
          <w:sz w:val="19"/>
          <w:szCs w:val="16"/>
        </w:rPr>
      </w:pPr>
      <w:r>
        <w:rPr>
          <w:color w:val="000000"/>
          <w:sz w:val="19"/>
          <w:lang w:val="en-US"/>
        </w:rPr>
        <w:t> </w:t>
      </w:r>
      <w:r w:rsidR="00A07C9E" w:rsidRPr="00E80195">
        <w:rPr>
          <w:color w:val="000000"/>
          <w:sz w:val="19"/>
        </w:rPr>
        <w:t>Загрязненные металлические отходы должны быть очищены от легко удаляемых радиоактивных веществ, если дезактивация не связана со значительным облучением рабочих и если это может значительно снизить риск распространения радиоактивных веществ или освободить отходы от регулирующего контроля.</w:t>
      </w:r>
    </w:p>
    <w:p w:rsidR="00A07C9E" w:rsidRPr="00A55F12" w:rsidRDefault="00A07C9E" w:rsidP="004A4270">
      <w:pPr>
        <w:widowControl/>
        <w:shd w:val="clear" w:color="auto" w:fill="FFFFFF"/>
        <w:spacing w:after="120" w:line="264" w:lineRule="auto"/>
        <w:rPr>
          <w:b/>
          <w:sz w:val="19"/>
        </w:rPr>
      </w:pPr>
      <w:r w:rsidRPr="00A55F12">
        <w:rPr>
          <w:b/>
          <w:color w:val="000000"/>
          <w:sz w:val="19"/>
        </w:rPr>
        <w:t>Перемещение и хранение отходов</w:t>
      </w:r>
    </w:p>
    <w:p w:rsidR="00A07C9E" w:rsidRPr="00E80195" w:rsidRDefault="00A07C9E" w:rsidP="004A4270">
      <w:pPr>
        <w:widowControl/>
        <w:shd w:val="clear" w:color="auto" w:fill="FFFFFF"/>
        <w:tabs>
          <w:tab w:val="left" w:pos="365"/>
        </w:tabs>
        <w:spacing w:after="120" w:line="264" w:lineRule="auto"/>
        <w:jc w:val="both"/>
        <w:rPr>
          <w:sz w:val="19"/>
        </w:rPr>
      </w:pPr>
      <w:r w:rsidRPr="00A55F12">
        <w:rPr>
          <w:rFonts w:ascii="Arial" w:hAnsi="Arial" w:cs="Arial"/>
          <w:b/>
          <w:color w:val="000000"/>
          <w:sz w:val="19"/>
        </w:rPr>
        <w:t>450.</w:t>
      </w:r>
      <w:r w:rsidR="00A55F12">
        <w:rPr>
          <w:color w:val="000000"/>
          <w:sz w:val="19"/>
          <w:lang w:val="en-US"/>
        </w:rPr>
        <w:t> </w:t>
      </w:r>
      <w:r w:rsidRPr="00E80195">
        <w:rPr>
          <w:color w:val="000000"/>
          <w:sz w:val="19"/>
        </w:rPr>
        <w:t>Ядерная установка должна иметь достаточное количество места для хранения необработанных и обработанных отходов. При определении размеров помещений должны учитываться необходимость ремонта резервуаров для хранения и помещений, а</w:t>
      </w:r>
      <w:r w:rsidR="008D325D">
        <w:rPr>
          <w:color w:val="000000"/>
          <w:sz w:val="19"/>
        </w:rPr>
        <w:t> </w:t>
      </w:r>
      <w:r w:rsidRPr="00E80195">
        <w:rPr>
          <w:color w:val="000000"/>
          <w:sz w:val="19"/>
        </w:rPr>
        <w:t>также возможные неисправности и сбои в работе оборудования для обработки и утилизации отходов.</w:t>
      </w:r>
    </w:p>
    <w:p w:rsidR="00A07C9E" w:rsidRPr="00E80195" w:rsidRDefault="00A07C9E" w:rsidP="004A4270">
      <w:pPr>
        <w:widowControl/>
        <w:shd w:val="clear" w:color="auto" w:fill="FFFFFF"/>
        <w:tabs>
          <w:tab w:val="left" w:pos="413"/>
        </w:tabs>
        <w:spacing w:after="120" w:line="264" w:lineRule="auto"/>
        <w:jc w:val="both"/>
        <w:rPr>
          <w:sz w:val="19"/>
        </w:rPr>
      </w:pPr>
      <w:r w:rsidRPr="00A55F12">
        <w:rPr>
          <w:rFonts w:ascii="Arial" w:hAnsi="Arial" w:cs="Arial"/>
          <w:b/>
          <w:color w:val="000000"/>
          <w:sz w:val="19"/>
        </w:rPr>
        <w:t>451.</w:t>
      </w:r>
      <w:r w:rsidR="00A55F12">
        <w:rPr>
          <w:sz w:val="19"/>
          <w:lang w:val="en-US"/>
        </w:rPr>
        <w:t> </w:t>
      </w:r>
      <w:r w:rsidRPr="00E80195">
        <w:rPr>
          <w:color w:val="000000"/>
          <w:sz w:val="19"/>
        </w:rPr>
        <w:t xml:space="preserve">Как правило, упаковки со </w:t>
      </w:r>
      <w:proofErr w:type="spellStart"/>
      <w:r w:rsidRPr="00E80195">
        <w:rPr>
          <w:color w:val="000000"/>
          <w:sz w:val="19"/>
        </w:rPr>
        <w:t>среднеактивными</w:t>
      </w:r>
      <w:proofErr w:type="spellEnd"/>
      <w:r w:rsidRPr="00E80195">
        <w:rPr>
          <w:color w:val="000000"/>
          <w:sz w:val="19"/>
        </w:rPr>
        <w:t xml:space="preserve"> отходами должны транспортироваться на установку по хранению с помощью дистанционного управления. В хранилище </w:t>
      </w:r>
      <w:proofErr w:type="spellStart"/>
      <w:r w:rsidRPr="00E80195">
        <w:rPr>
          <w:color w:val="000000"/>
          <w:sz w:val="19"/>
        </w:rPr>
        <w:t>низкоактивных</w:t>
      </w:r>
      <w:proofErr w:type="spellEnd"/>
      <w:r w:rsidRPr="00E80195">
        <w:rPr>
          <w:color w:val="000000"/>
          <w:sz w:val="19"/>
        </w:rPr>
        <w:t xml:space="preserve"> отходов также возможны операции по перемещению вблизи упаковок с отходами. При проектировании транспортного оборудования особое внимание должно уделяться предотвращению аварий при манипуляциях и возможности технического обслуживания и ремонта оборудования способом, обеспечивающим защиту от радиации.</w:t>
      </w:r>
    </w:p>
    <w:p w:rsidR="00A07C9E" w:rsidRPr="00E80195" w:rsidRDefault="00A07C9E" w:rsidP="004A4270">
      <w:pPr>
        <w:widowControl/>
        <w:shd w:val="clear" w:color="auto" w:fill="FFFFFF"/>
        <w:tabs>
          <w:tab w:val="left" w:pos="355"/>
        </w:tabs>
        <w:spacing w:after="120" w:line="264" w:lineRule="auto"/>
        <w:jc w:val="both"/>
        <w:rPr>
          <w:sz w:val="19"/>
        </w:rPr>
      </w:pPr>
      <w:r w:rsidRPr="00A55F12">
        <w:rPr>
          <w:rFonts w:ascii="Arial" w:hAnsi="Arial" w:cs="Arial"/>
          <w:b/>
          <w:color w:val="000000"/>
          <w:sz w:val="19"/>
        </w:rPr>
        <w:t>452.</w:t>
      </w:r>
      <w:r w:rsidR="00A55F12">
        <w:rPr>
          <w:sz w:val="19"/>
          <w:lang w:val="en-US"/>
        </w:rPr>
        <w:t> </w:t>
      </w:r>
      <w:r w:rsidRPr="00E80195">
        <w:rPr>
          <w:color w:val="000000"/>
          <w:sz w:val="19"/>
        </w:rPr>
        <w:t xml:space="preserve">Условия хранения должны быть такими, что состояние упаковок с отходами не будет ухудшаться в течение предусмотренного периода хранения. </w:t>
      </w:r>
      <w:r w:rsidRPr="00E80195">
        <w:rPr>
          <w:sz w:val="19"/>
        </w:rPr>
        <w:t>С</w:t>
      </w:r>
      <w:r w:rsidR="008D325D">
        <w:rPr>
          <w:sz w:val="19"/>
        </w:rPr>
        <w:t> </w:t>
      </w:r>
      <w:r w:rsidRPr="00E80195">
        <w:rPr>
          <w:sz w:val="19"/>
        </w:rPr>
        <w:t xml:space="preserve">этой целью в случае необходимости изменение влажности воздуха </w:t>
      </w:r>
      <w:bookmarkStart w:id="2" w:name="bookmark5"/>
      <w:r w:rsidRPr="00E80195">
        <w:rPr>
          <w:color w:val="000000"/>
          <w:sz w:val="19"/>
        </w:rPr>
        <w:t xml:space="preserve"> </w:t>
      </w:r>
      <w:bookmarkEnd w:id="2"/>
      <w:r w:rsidRPr="00E80195">
        <w:rPr>
          <w:sz w:val="19"/>
        </w:rPr>
        <w:t>и температуры в хранилище должно быть ограничено.</w:t>
      </w:r>
      <w:r w:rsidRPr="00E80195">
        <w:rPr>
          <w:color w:val="000000"/>
          <w:sz w:val="19"/>
        </w:rPr>
        <w:t xml:space="preserve"> Состояние упаковок с</w:t>
      </w:r>
      <w:r w:rsidR="008D325D">
        <w:rPr>
          <w:color w:val="000000"/>
          <w:sz w:val="19"/>
        </w:rPr>
        <w:t> </w:t>
      </w:r>
      <w:r w:rsidRPr="00E80195">
        <w:rPr>
          <w:color w:val="000000"/>
          <w:sz w:val="19"/>
        </w:rPr>
        <w:t>отходами, которые хранятся в течение длительного периода времени, должно систематически контролироваться, и должна быть предусмотрена возможность удаления из хранилища упаковок с</w:t>
      </w:r>
      <w:r w:rsidR="008D325D">
        <w:rPr>
          <w:color w:val="000000"/>
          <w:sz w:val="19"/>
        </w:rPr>
        <w:t> </w:t>
      </w:r>
      <w:r w:rsidRPr="00E80195">
        <w:rPr>
          <w:color w:val="000000"/>
          <w:sz w:val="19"/>
        </w:rPr>
        <w:t>отходами, материальное состояние которых существенно ухудшилось.</w:t>
      </w:r>
    </w:p>
    <w:p w:rsidR="00A07C9E" w:rsidRPr="00E80195" w:rsidRDefault="00A07C9E" w:rsidP="004A4270">
      <w:pPr>
        <w:widowControl/>
        <w:shd w:val="clear" w:color="auto" w:fill="FFFFFF"/>
        <w:tabs>
          <w:tab w:val="left" w:pos="355"/>
        </w:tabs>
        <w:spacing w:after="120" w:line="264" w:lineRule="auto"/>
        <w:jc w:val="both"/>
        <w:rPr>
          <w:sz w:val="19"/>
        </w:rPr>
        <w:sectPr w:rsidR="00A07C9E" w:rsidRPr="00E80195" w:rsidSect="004A4270">
          <w:pgSz w:w="11909" w:h="16834" w:code="9"/>
          <w:pgMar w:top="1134" w:right="1134" w:bottom="1134" w:left="1418" w:header="720" w:footer="720" w:gutter="0"/>
          <w:cols w:num="2" w:space="720"/>
          <w:noEndnote/>
        </w:sectPr>
      </w:pPr>
    </w:p>
    <w:p w:rsidR="00A07C9E" w:rsidRPr="00A55F12" w:rsidRDefault="00A07C9E" w:rsidP="00A55F12">
      <w:pPr>
        <w:shd w:val="clear" w:color="auto" w:fill="FFFFFF"/>
        <w:jc w:val="both"/>
        <w:rPr>
          <w:sz w:val="2"/>
        </w:rPr>
      </w:pPr>
    </w:p>
    <w:p w:rsidR="00A07C9E" w:rsidRPr="00A55F12" w:rsidRDefault="00A07C9E" w:rsidP="00E80195">
      <w:pPr>
        <w:widowControl/>
        <w:shd w:val="clear" w:color="auto" w:fill="FFFFFF"/>
        <w:tabs>
          <w:tab w:val="left" w:pos="427"/>
        </w:tabs>
        <w:spacing w:before="240" w:after="120" w:line="252" w:lineRule="auto"/>
        <w:rPr>
          <w:rFonts w:ascii="Arial" w:hAnsi="Arial"/>
          <w:b/>
        </w:rPr>
      </w:pPr>
      <w:r w:rsidRPr="00E80195">
        <w:rPr>
          <w:rFonts w:ascii="Arial" w:hAnsi="Arial"/>
          <w:b/>
          <w:color w:val="A6A6A6" w:themeColor="background1" w:themeShade="A6"/>
        </w:rPr>
        <w:t>4.5</w:t>
      </w:r>
      <w:r w:rsidRPr="00E80195">
        <w:rPr>
          <w:rFonts w:ascii="Arial" w:hAnsi="Arial"/>
          <w:b/>
          <w:color w:val="A6A6A6" w:themeColor="background1" w:themeShade="A6"/>
        </w:rPr>
        <w:tab/>
      </w:r>
      <w:r w:rsidRPr="00A55F12">
        <w:rPr>
          <w:rFonts w:ascii="Arial" w:hAnsi="Arial"/>
          <w:b/>
        </w:rPr>
        <w:t>Предотвращение событий и аварий</w:t>
      </w:r>
    </w:p>
    <w:p w:rsidR="00A07C9E" w:rsidRPr="00E80195" w:rsidRDefault="00A55F12" w:rsidP="004A4270">
      <w:pPr>
        <w:widowControl/>
        <w:numPr>
          <w:ilvl w:val="0"/>
          <w:numId w:val="25"/>
        </w:numPr>
        <w:shd w:val="clear" w:color="auto" w:fill="FFFFFF"/>
        <w:tabs>
          <w:tab w:val="left" w:pos="355"/>
        </w:tabs>
        <w:spacing w:after="120" w:line="264" w:lineRule="auto"/>
        <w:jc w:val="both"/>
        <w:rPr>
          <w:rFonts w:cs="Arial"/>
          <w:b/>
          <w:bCs/>
          <w:color w:val="000000"/>
          <w:sz w:val="19"/>
          <w:szCs w:val="16"/>
        </w:rPr>
      </w:pPr>
      <w:r>
        <w:rPr>
          <w:color w:val="000000"/>
          <w:sz w:val="19"/>
          <w:lang w:val="en-US"/>
        </w:rPr>
        <w:t> </w:t>
      </w:r>
      <w:r w:rsidR="00A07C9E" w:rsidRPr="00E80195">
        <w:rPr>
          <w:color w:val="000000"/>
          <w:sz w:val="19"/>
        </w:rPr>
        <w:t>Чтобы не допустить возникновения единичного отказа, должны быть приняты меры для обеспечения всех функций, связанных с переработкой и хранением эксплуатационных отходов или выводом из эксплуатации ядерной установки, неисправность которых может вызвать аварию, приводящую к значительному выбросу радиоактивных веществ или радиоактивному облучению персонала предприятия. Для обеспечения этих функций должны быть использованы принципы разделения и разнообразия, где это практически применимо. Функции, которые должны быть обеспечены, определяются на основе их классификации по безопасности.</w:t>
      </w:r>
    </w:p>
    <w:p w:rsidR="00A07C9E" w:rsidRPr="00E80195" w:rsidRDefault="00A55F12" w:rsidP="004A4270">
      <w:pPr>
        <w:widowControl/>
        <w:numPr>
          <w:ilvl w:val="0"/>
          <w:numId w:val="25"/>
        </w:numPr>
        <w:shd w:val="clear" w:color="auto" w:fill="FFFFFF"/>
        <w:tabs>
          <w:tab w:val="left" w:pos="355"/>
        </w:tabs>
        <w:spacing w:after="120" w:line="264" w:lineRule="auto"/>
        <w:jc w:val="both"/>
        <w:rPr>
          <w:rFonts w:cs="Arial"/>
          <w:b/>
          <w:bCs/>
          <w:color w:val="000000"/>
          <w:sz w:val="19"/>
          <w:szCs w:val="16"/>
        </w:rPr>
      </w:pPr>
      <w:r>
        <w:rPr>
          <w:color w:val="000000"/>
          <w:sz w:val="19"/>
          <w:lang w:val="en-US"/>
        </w:rPr>
        <w:t> </w:t>
      </w:r>
      <w:r w:rsidR="00A07C9E" w:rsidRPr="00E80195">
        <w:rPr>
          <w:color w:val="000000"/>
          <w:sz w:val="19"/>
        </w:rPr>
        <w:t>При хранении жидких отходов должны быть предусмотрены меры, чтобы избежать неблагоприятных явлений для безопасности, таких как:</w:t>
      </w:r>
    </w:p>
    <w:p w:rsidR="00A07C9E" w:rsidRPr="00E80195" w:rsidRDefault="00A07C9E" w:rsidP="00A55F12">
      <w:pPr>
        <w:widowControl/>
        <w:shd w:val="clear" w:color="auto" w:fill="FFFFFF"/>
        <w:tabs>
          <w:tab w:val="left" w:pos="288"/>
        </w:tabs>
        <w:spacing w:after="120" w:line="264" w:lineRule="auto"/>
        <w:ind w:left="284" w:hanging="284"/>
        <w:jc w:val="both"/>
        <w:rPr>
          <w:sz w:val="19"/>
        </w:rPr>
      </w:pPr>
      <w:r w:rsidRPr="00E80195">
        <w:rPr>
          <w:color w:val="000000"/>
          <w:sz w:val="19"/>
        </w:rPr>
        <w:t>а.</w:t>
      </w:r>
      <w:r w:rsidRPr="00E80195">
        <w:rPr>
          <w:sz w:val="19"/>
        </w:rPr>
        <w:tab/>
      </w:r>
      <w:r w:rsidRPr="00E80195">
        <w:rPr>
          <w:color w:val="000000"/>
          <w:sz w:val="19"/>
        </w:rPr>
        <w:t>коррозия контейнеров;</w:t>
      </w:r>
    </w:p>
    <w:p w:rsidR="00A07C9E" w:rsidRPr="00E80195" w:rsidRDefault="00A07C9E" w:rsidP="00A55F12">
      <w:pPr>
        <w:widowControl/>
        <w:shd w:val="clear" w:color="auto" w:fill="FFFFFF"/>
        <w:tabs>
          <w:tab w:val="left" w:pos="288"/>
        </w:tabs>
        <w:spacing w:after="120" w:line="264" w:lineRule="auto"/>
        <w:ind w:left="284" w:hanging="284"/>
        <w:jc w:val="both"/>
        <w:rPr>
          <w:sz w:val="19"/>
        </w:rPr>
      </w:pPr>
      <w:proofErr w:type="gramStart"/>
      <w:r w:rsidRPr="00E80195">
        <w:rPr>
          <w:color w:val="000000"/>
          <w:sz w:val="19"/>
        </w:rPr>
        <w:t>б</w:t>
      </w:r>
      <w:proofErr w:type="gramEnd"/>
      <w:r w:rsidRPr="00E80195">
        <w:rPr>
          <w:color w:val="000000"/>
          <w:sz w:val="19"/>
        </w:rPr>
        <w:t>.</w:t>
      </w:r>
      <w:r w:rsidRPr="00E80195">
        <w:rPr>
          <w:sz w:val="19"/>
        </w:rPr>
        <w:tab/>
      </w:r>
      <w:r w:rsidRPr="00E80195">
        <w:rPr>
          <w:color w:val="000000"/>
          <w:sz w:val="19"/>
        </w:rPr>
        <w:t>образование осадка или кристаллизации, что затрудняет дальнейшую обработку отходов; и</w:t>
      </w:r>
    </w:p>
    <w:p w:rsidR="00A07C9E" w:rsidRPr="00E80195" w:rsidRDefault="00A07C9E" w:rsidP="00A55F12">
      <w:pPr>
        <w:widowControl/>
        <w:shd w:val="clear" w:color="auto" w:fill="FFFFFF"/>
        <w:tabs>
          <w:tab w:val="left" w:pos="288"/>
        </w:tabs>
        <w:spacing w:after="120" w:line="264" w:lineRule="auto"/>
        <w:ind w:left="284" w:hanging="284"/>
        <w:jc w:val="both"/>
        <w:rPr>
          <w:sz w:val="19"/>
        </w:rPr>
      </w:pPr>
      <w:r w:rsidRPr="00E80195">
        <w:rPr>
          <w:color w:val="000000"/>
          <w:sz w:val="19"/>
        </w:rPr>
        <w:t>в.</w:t>
      </w:r>
      <w:r w:rsidRPr="00E80195">
        <w:rPr>
          <w:sz w:val="19"/>
        </w:rPr>
        <w:tab/>
      </w:r>
      <w:r w:rsidRPr="00E80195">
        <w:rPr>
          <w:color w:val="000000"/>
          <w:sz w:val="19"/>
        </w:rPr>
        <w:t>образование горючих или летучих веществ в контейнерах.</w:t>
      </w:r>
    </w:p>
    <w:p w:rsidR="00A07C9E" w:rsidRPr="00E80195" w:rsidRDefault="00A07C9E" w:rsidP="004A4270">
      <w:pPr>
        <w:widowControl/>
        <w:shd w:val="clear" w:color="auto" w:fill="FFFFFF"/>
        <w:spacing w:after="120" w:line="264" w:lineRule="auto"/>
        <w:jc w:val="both"/>
        <w:rPr>
          <w:sz w:val="19"/>
        </w:rPr>
      </w:pPr>
      <w:r w:rsidRPr="00E80195">
        <w:rPr>
          <w:color w:val="000000"/>
          <w:sz w:val="19"/>
        </w:rPr>
        <w:t>Должны быть предусмотрены локальные средства для обнаружения и предотвращения протечек контейнеров.</w:t>
      </w:r>
    </w:p>
    <w:p w:rsidR="00A07C9E" w:rsidRPr="00E80195" w:rsidRDefault="00A07C9E" w:rsidP="004A4270">
      <w:pPr>
        <w:widowControl/>
        <w:shd w:val="clear" w:color="auto" w:fill="FFFFFF"/>
        <w:tabs>
          <w:tab w:val="left" w:pos="355"/>
        </w:tabs>
        <w:spacing w:after="120" w:line="264" w:lineRule="auto"/>
        <w:jc w:val="both"/>
        <w:rPr>
          <w:sz w:val="19"/>
        </w:rPr>
      </w:pPr>
      <w:r w:rsidRPr="00A55F12">
        <w:rPr>
          <w:rFonts w:ascii="Arial" w:hAnsi="Arial" w:cs="Arial"/>
          <w:b/>
          <w:color w:val="000000"/>
          <w:sz w:val="19"/>
        </w:rPr>
        <w:t>455.</w:t>
      </w:r>
      <w:r w:rsidR="00514B56">
        <w:rPr>
          <w:sz w:val="19"/>
          <w:lang w:val="en-US"/>
        </w:rPr>
        <w:t> </w:t>
      </w:r>
      <w:r w:rsidRPr="00E80195">
        <w:rPr>
          <w:color w:val="000000"/>
          <w:sz w:val="19"/>
        </w:rPr>
        <w:t>Предупреждение и ограничение распространения пожаров и взрывов в первую очередь должно быть основано на планировк</w:t>
      </w:r>
      <w:r w:rsidR="008D325D">
        <w:rPr>
          <w:color w:val="000000"/>
          <w:sz w:val="19"/>
        </w:rPr>
        <w:t>е</w:t>
      </w:r>
      <w:r w:rsidRPr="00E80195">
        <w:rPr>
          <w:color w:val="000000"/>
          <w:sz w:val="19"/>
        </w:rPr>
        <w:t xml:space="preserve"> помещений и создании пожарных отсеков. Материалы или оборудование, которые повышают пожарную нагрузку или являются </w:t>
      </w:r>
      <w:proofErr w:type="spellStart"/>
      <w:r w:rsidRPr="00E80195">
        <w:rPr>
          <w:color w:val="000000"/>
          <w:sz w:val="19"/>
        </w:rPr>
        <w:t>взрыво</w:t>
      </w:r>
      <w:proofErr w:type="spellEnd"/>
      <w:r w:rsidRPr="00E80195">
        <w:rPr>
          <w:color w:val="000000"/>
          <w:sz w:val="19"/>
        </w:rPr>
        <w:t>- или пожароопасными, не должны без необходимости размещаться в пожарных отсеках, важных для безопасности, или в непосредственной близости от них. Избегать длительного хранения горючих отходов. Материалы, используемые в складских помещениях, должны быть преимущественно огне- и жаростойкими.</w:t>
      </w:r>
    </w:p>
    <w:p w:rsidR="00A07C9E" w:rsidRPr="00E80195" w:rsidRDefault="00A07C9E" w:rsidP="004A4270">
      <w:pPr>
        <w:widowControl/>
        <w:shd w:val="clear" w:color="auto" w:fill="FFFFFF"/>
        <w:tabs>
          <w:tab w:val="left" w:pos="413"/>
        </w:tabs>
        <w:spacing w:after="120" w:line="264" w:lineRule="auto"/>
        <w:jc w:val="both"/>
        <w:rPr>
          <w:sz w:val="19"/>
        </w:rPr>
      </w:pPr>
      <w:r w:rsidRPr="00A55F12">
        <w:rPr>
          <w:rFonts w:ascii="Arial" w:hAnsi="Arial" w:cs="Arial"/>
          <w:b/>
          <w:color w:val="000000"/>
          <w:sz w:val="19"/>
        </w:rPr>
        <w:t>456.</w:t>
      </w:r>
      <w:r w:rsidR="00514B56">
        <w:rPr>
          <w:sz w:val="19"/>
          <w:lang w:val="en-US"/>
        </w:rPr>
        <w:t> </w:t>
      </w:r>
      <w:r w:rsidRPr="00E80195">
        <w:rPr>
          <w:color w:val="000000"/>
          <w:sz w:val="19"/>
        </w:rPr>
        <w:t xml:space="preserve">Установка по переработке и хранению эксплуатационных отходов или ядерная установка, выводящаяся из эксплуатации, должны быть оборудованы системой автоматической пожарной сигнализации, с помощью которой может быть локализован любой пожар. </w:t>
      </w:r>
      <w:r w:rsidRPr="00E80195">
        <w:rPr>
          <w:sz w:val="19"/>
        </w:rPr>
        <w:t>В случае необходимости помещения установки должны быть оснащены соответствующей системой пожаротушения с противопожарным оборудованием неотложного реагирования, подходящим для оперативного пожаротушения.</w:t>
      </w:r>
      <w:r w:rsidRPr="00E80195">
        <w:rPr>
          <w:color w:val="000000"/>
          <w:sz w:val="19"/>
        </w:rPr>
        <w:t xml:space="preserve"> Где это применимо, планирование и проектирование мероприятий по пожарной безопасности должно соответствовать Руководству YVL B.8 «Противопожарная защита на ядерной установке».</w:t>
      </w:r>
    </w:p>
    <w:p w:rsidR="00A07C9E" w:rsidRPr="00A55F12" w:rsidRDefault="00A07C9E" w:rsidP="00A55F12">
      <w:pPr>
        <w:shd w:val="clear" w:color="auto" w:fill="FFFFFF"/>
        <w:jc w:val="both"/>
        <w:rPr>
          <w:sz w:val="2"/>
        </w:rPr>
      </w:pPr>
      <w:r w:rsidRPr="00E80195">
        <w:rPr>
          <w:sz w:val="19"/>
        </w:rPr>
        <w:br w:type="column"/>
      </w:r>
    </w:p>
    <w:p w:rsidR="00A07C9E" w:rsidRPr="00E80195" w:rsidRDefault="00A07C9E" w:rsidP="004A4270">
      <w:pPr>
        <w:widowControl/>
        <w:shd w:val="clear" w:color="auto" w:fill="FFFFFF"/>
        <w:tabs>
          <w:tab w:val="left" w:pos="336"/>
        </w:tabs>
        <w:spacing w:after="120" w:line="264" w:lineRule="auto"/>
        <w:jc w:val="both"/>
        <w:rPr>
          <w:sz w:val="19"/>
        </w:rPr>
      </w:pPr>
      <w:r w:rsidRPr="00A55F12">
        <w:rPr>
          <w:rFonts w:ascii="Arial" w:hAnsi="Arial" w:cs="Arial"/>
          <w:b/>
          <w:color w:val="000000"/>
          <w:sz w:val="19"/>
        </w:rPr>
        <w:t>457.</w:t>
      </w:r>
      <w:r w:rsidR="00514B56">
        <w:rPr>
          <w:sz w:val="19"/>
          <w:lang w:val="en-US"/>
        </w:rPr>
        <w:t> </w:t>
      </w:r>
      <w:r w:rsidRPr="00E80195">
        <w:rPr>
          <w:color w:val="000000"/>
          <w:sz w:val="19"/>
        </w:rPr>
        <w:t>При планировании и проектировании переработки и хранения эксплуатационных отходов или вывода из эксплуатации ядерной установки особое внимание должно уделяться внешним событиям, которые могут привести к аварии или неустойчивому состоянию, влияющим на радиационную безопасность, как это пр</w:t>
      </w:r>
      <w:r w:rsidR="008D325D">
        <w:rPr>
          <w:color w:val="000000"/>
          <w:sz w:val="19"/>
        </w:rPr>
        <w:t>едусмотрено в Руководстве YVL B</w:t>
      </w:r>
      <w:r w:rsidRPr="00E80195">
        <w:rPr>
          <w:color w:val="000000"/>
          <w:sz w:val="19"/>
        </w:rPr>
        <w:t>.7 «Положения о внутренних и внешних угрозах на ядерной установке».</w:t>
      </w:r>
    </w:p>
    <w:p w:rsidR="00A07C9E" w:rsidRPr="00E80195" w:rsidRDefault="00A07C9E" w:rsidP="004A4270">
      <w:pPr>
        <w:widowControl/>
        <w:shd w:val="clear" w:color="auto" w:fill="FFFFFF"/>
        <w:tabs>
          <w:tab w:val="left" w:pos="384"/>
        </w:tabs>
        <w:spacing w:after="120" w:line="264" w:lineRule="auto"/>
        <w:jc w:val="both"/>
        <w:rPr>
          <w:sz w:val="19"/>
        </w:rPr>
      </w:pPr>
      <w:r w:rsidRPr="00A55F12">
        <w:rPr>
          <w:rFonts w:ascii="Arial" w:hAnsi="Arial" w:cs="Arial"/>
          <w:b/>
          <w:color w:val="000000"/>
          <w:sz w:val="19"/>
        </w:rPr>
        <w:t>458.</w:t>
      </w:r>
      <w:r w:rsidRPr="00E80195">
        <w:rPr>
          <w:sz w:val="19"/>
        </w:rPr>
        <w:tab/>
      </w:r>
      <w:r w:rsidR="00514B56">
        <w:rPr>
          <w:sz w:val="19"/>
          <w:lang w:val="en-US"/>
        </w:rPr>
        <w:t> </w:t>
      </w:r>
      <w:r w:rsidRPr="00E80195">
        <w:rPr>
          <w:color w:val="000000"/>
          <w:sz w:val="19"/>
        </w:rPr>
        <w:t>Должны быть предусмотрены локальные меры безопасности для защиты переработки и хранения эксплуатационных отходов или снятия с эксплуатации ядерной установки от незаконных действий, масштабы которых должны быть соразмерны угрозе, связанной с незаконным действием. Где это применимо, планирование и проектирование таких мероприятий должно соответствовать Руководству YVL A.11 «Физическая безопасность ядерной установки».</w:t>
      </w:r>
    </w:p>
    <w:p w:rsidR="00A07C9E" w:rsidRPr="00A55F12" w:rsidRDefault="00A07C9E" w:rsidP="00E80195">
      <w:pPr>
        <w:widowControl/>
        <w:shd w:val="clear" w:color="auto" w:fill="FFFFFF"/>
        <w:tabs>
          <w:tab w:val="left" w:pos="427"/>
        </w:tabs>
        <w:spacing w:before="240" w:after="120" w:line="247" w:lineRule="auto"/>
        <w:rPr>
          <w:rFonts w:ascii="Arial" w:hAnsi="Arial"/>
          <w:b/>
          <w:sz w:val="32"/>
          <w:szCs w:val="32"/>
        </w:rPr>
      </w:pPr>
      <w:r w:rsidRPr="00E80195">
        <w:rPr>
          <w:rFonts w:ascii="Arial" w:hAnsi="Arial"/>
          <w:b/>
          <w:color w:val="A6A6A6" w:themeColor="background1" w:themeShade="A6"/>
          <w:sz w:val="32"/>
          <w:szCs w:val="32"/>
        </w:rPr>
        <w:t>5</w:t>
      </w:r>
      <w:r w:rsidRPr="00E80195">
        <w:rPr>
          <w:rFonts w:ascii="Arial" w:hAnsi="Arial"/>
          <w:b/>
          <w:color w:val="A6A6A6" w:themeColor="background1" w:themeShade="A6"/>
          <w:sz w:val="32"/>
          <w:szCs w:val="32"/>
        </w:rPr>
        <w:tab/>
      </w:r>
      <w:r w:rsidRPr="00A55F12">
        <w:rPr>
          <w:rFonts w:ascii="Arial" w:hAnsi="Arial"/>
          <w:b/>
          <w:sz w:val="32"/>
          <w:szCs w:val="32"/>
        </w:rPr>
        <w:t>Эксплуатация установки</w:t>
      </w:r>
    </w:p>
    <w:p w:rsidR="00A07C9E" w:rsidRPr="00E80195" w:rsidRDefault="00514B56" w:rsidP="004A4270">
      <w:pPr>
        <w:widowControl/>
        <w:numPr>
          <w:ilvl w:val="0"/>
          <w:numId w:val="26"/>
        </w:numPr>
        <w:shd w:val="clear" w:color="auto" w:fill="FFFFFF"/>
        <w:tabs>
          <w:tab w:val="left" w:pos="355"/>
        </w:tabs>
        <w:spacing w:after="120" w:line="264" w:lineRule="auto"/>
        <w:jc w:val="both"/>
        <w:rPr>
          <w:rFonts w:cs="Arial"/>
          <w:b/>
          <w:bCs/>
          <w:color w:val="000000"/>
          <w:sz w:val="19"/>
          <w:szCs w:val="16"/>
        </w:rPr>
      </w:pPr>
      <w:r>
        <w:rPr>
          <w:color w:val="000000"/>
          <w:sz w:val="19"/>
          <w:lang w:val="en-US"/>
        </w:rPr>
        <w:t> </w:t>
      </w:r>
      <w:r w:rsidR="00A07C9E" w:rsidRPr="00E80195">
        <w:rPr>
          <w:color w:val="000000"/>
          <w:sz w:val="19"/>
        </w:rPr>
        <w:t>Владелец лицензии на эксплуатацию ядерной установки или лицензиат на ядерной установк</w:t>
      </w:r>
      <w:r w:rsidR="008D325D">
        <w:rPr>
          <w:color w:val="000000"/>
          <w:sz w:val="19"/>
        </w:rPr>
        <w:t>е</w:t>
      </w:r>
      <w:r w:rsidR="00A07C9E" w:rsidRPr="00E80195">
        <w:rPr>
          <w:color w:val="000000"/>
          <w:sz w:val="19"/>
        </w:rPr>
        <w:t xml:space="preserve">, подлежащей выводу из эксплуатации, должен иметь документы, необходимые согласно требованиям раздела 36 </w:t>
      </w:r>
      <w:r w:rsidR="00837FAD">
        <w:rPr>
          <w:color w:val="000000"/>
          <w:sz w:val="19"/>
        </w:rPr>
        <w:t xml:space="preserve">Постановления </w:t>
      </w:r>
      <w:r w:rsidR="00A07C9E" w:rsidRPr="00E80195">
        <w:rPr>
          <w:color w:val="000000"/>
          <w:sz w:val="19"/>
        </w:rPr>
        <w:t>«</w:t>
      </w:r>
      <w:r w:rsidR="00C53B67" w:rsidRPr="00C53B67">
        <w:rPr>
          <w:color w:val="000000"/>
          <w:sz w:val="19"/>
        </w:rPr>
        <w:t>Об атомной энергии</w:t>
      </w:r>
      <w:r w:rsidR="00A07C9E" w:rsidRPr="00E80195">
        <w:rPr>
          <w:color w:val="000000"/>
          <w:sz w:val="19"/>
        </w:rPr>
        <w:t>» и разделов 23</w:t>
      </w:r>
      <w:r w:rsidR="008D325D">
        <w:rPr>
          <w:color w:val="000000"/>
          <w:sz w:val="19"/>
        </w:rPr>
        <w:t>–</w:t>
      </w:r>
      <w:r w:rsidR="00A07C9E" w:rsidRPr="00E80195">
        <w:rPr>
          <w:color w:val="000000"/>
          <w:sz w:val="19"/>
        </w:rPr>
        <w:t>26 Постановления Государственного совета 717/2013. Эти документы должны регулярно обновляться в соответствии с текущей структурой и состоянием установки.</w:t>
      </w:r>
    </w:p>
    <w:p w:rsidR="00A07C9E" w:rsidRPr="00E80195" w:rsidRDefault="00514B56" w:rsidP="004A4270">
      <w:pPr>
        <w:widowControl/>
        <w:numPr>
          <w:ilvl w:val="0"/>
          <w:numId w:val="26"/>
        </w:numPr>
        <w:shd w:val="clear" w:color="auto" w:fill="FFFFFF"/>
        <w:tabs>
          <w:tab w:val="left" w:pos="355"/>
        </w:tabs>
        <w:spacing w:after="120" w:line="264" w:lineRule="auto"/>
        <w:jc w:val="both"/>
        <w:rPr>
          <w:rFonts w:cs="Arial"/>
          <w:b/>
          <w:bCs/>
          <w:color w:val="000000"/>
          <w:sz w:val="19"/>
          <w:szCs w:val="16"/>
        </w:rPr>
      </w:pPr>
      <w:r>
        <w:rPr>
          <w:color w:val="000000"/>
          <w:sz w:val="19"/>
          <w:lang w:val="en-US"/>
        </w:rPr>
        <w:t> </w:t>
      </w:r>
      <w:proofErr w:type="gramStart"/>
      <w:r w:rsidR="00A07C9E" w:rsidRPr="00E80195">
        <w:rPr>
          <w:color w:val="000000"/>
          <w:sz w:val="19"/>
        </w:rPr>
        <w:t>Владелец лицензии на эксплуатацию ядерной установки или лицензии на ядерную установку, подлежащую выводу из эксплуатации, должен иметь действующую программу обратной связи относительно опыта эксплуатации для сбора, анализа и составления отчетов об опыте эксплуатации и событиях, имеющих место на его установке и других подобных установках, и для поддержания актуальности исследований по радиационной безопасности.</w:t>
      </w:r>
      <w:proofErr w:type="gramEnd"/>
      <w:r w:rsidR="00A07C9E" w:rsidRPr="00E80195">
        <w:rPr>
          <w:color w:val="000000"/>
          <w:sz w:val="19"/>
        </w:rPr>
        <w:t xml:space="preserve"> На основании этой программы должны быть рассмотрены возможности улучшения безопасности системы обращения с эксплуатационными отходами или вывода из эксплуатации ядерной установки и внедрены меры улучшения, признанные обоснованными. Контроль обратной связи относительно опыта эксплуатации должен отвечать требованиям Руководства YVL A.10 «Учет опыта эксплуатации ядерной установки».</w:t>
      </w:r>
    </w:p>
    <w:p w:rsidR="00A07C9E" w:rsidRPr="00E80195" w:rsidRDefault="00A07C9E" w:rsidP="004A4270">
      <w:pPr>
        <w:widowControl/>
        <w:numPr>
          <w:ilvl w:val="0"/>
          <w:numId w:val="26"/>
        </w:numPr>
        <w:shd w:val="clear" w:color="auto" w:fill="FFFFFF"/>
        <w:tabs>
          <w:tab w:val="left" w:pos="355"/>
        </w:tabs>
        <w:spacing w:after="120" w:line="264" w:lineRule="auto"/>
        <w:jc w:val="both"/>
        <w:rPr>
          <w:rFonts w:cs="Arial"/>
          <w:b/>
          <w:bCs/>
          <w:color w:val="000000"/>
          <w:sz w:val="19"/>
          <w:szCs w:val="16"/>
        </w:rPr>
        <w:sectPr w:rsidR="00A07C9E" w:rsidRPr="00E80195" w:rsidSect="004A4270">
          <w:pgSz w:w="11909" w:h="16834" w:code="9"/>
          <w:pgMar w:top="1134" w:right="1134" w:bottom="1134" w:left="1418" w:header="720" w:footer="720" w:gutter="0"/>
          <w:cols w:num="2" w:space="720"/>
          <w:noEndnote/>
        </w:sectPr>
      </w:pPr>
    </w:p>
    <w:p w:rsidR="00A07C9E" w:rsidRPr="00A55F12" w:rsidRDefault="00A07C9E" w:rsidP="00A55F12">
      <w:pPr>
        <w:shd w:val="clear" w:color="auto" w:fill="FFFFFF"/>
        <w:jc w:val="both"/>
        <w:rPr>
          <w:sz w:val="2"/>
        </w:rPr>
      </w:pPr>
    </w:p>
    <w:p w:rsidR="00A07C9E" w:rsidRPr="00E80195" w:rsidRDefault="00514B56" w:rsidP="004A4270">
      <w:pPr>
        <w:widowControl/>
        <w:numPr>
          <w:ilvl w:val="0"/>
          <w:numId w:val="27"/>
        </w:numPr>
        <w:shd w:val="clear" w:color="auto" w:fill="FFFFFF"/>
        <w:tabs>
          <w:tab w:val="left" w:pos="350"/>
        </w:tabs>
        <w:spacing w:after="120" w:line="264" w:lineRule="auto"/>
        <w:jc w:val="both"/>
        <w:rPr>
          <w:rFonts w:cs="Arial"/>
          <w:b/>
          <w:bCs/>
          <w:color w:val="000000"/>
          <w:sz w:val="19"/>
          <w:szCs w:val="16"/>
        </w:rPr>
      </w:pPr>
      <w:r>
        <w:rPr>
          <w:color w:val="000000"/>
          <w:sz w:val="19"/>
          <w:lang w:val="en-US"/>
        </w:rPr>
        <w:t> </w:t>
      </w:r>
      <w:r w:rsidR="00A07C9E" w:rsidRPr="00E80195">
        <w:rPr>
          <w:color w:val="000000"/>
          <w:sz w:val="19"/>
        </w:rPr>
        <w:t xml:space="preserve">Владелец лицензии, хранящий отходы в течение продолжительного периода времени (например, более 10 лет) должен располагать действующей программой мониторинга условий для упакованных хранящихся отходов или неупакованных отходов с целью обеспечения соответствия характеристик отходов требованиям по безопасному временному хранению и возможной утилизации. Программа должна включать в себя </w:t>
      </w:r>
      <w:proofErr w:type="gramStart"/>
      <w:r w:rsidR="00A07C9E" w:rsidRPr="00E80195">
        <w:rPr>
          <w:color w:val="000000"/>
          <w:sz w:val="19"/>
        </w:rPr>
        <w:t>контроль за</w:t>
      </w:r>
      <w:proofErr w:type="gramEnd"/>
      <w:r w:rsidR="00A07C9E" w:rsidRPr="00E80195">
        <w:rPr>
          <w:color w:val="000000"/>
          <w:sz w:val="19"/>
        </w:rPr>
        <w:t xml:space="preserve"> хранением отходов в стандартном объеме. При необходимости отходы могут быть возвращены для повторной обработки или упаковки.</w:t>
      </w:r>
    </w:p>
    <w:p w:rsidR="00A07C9E" w:rsidRPr="00E80195" w:rsidRDefault="00514B56" w:rsidP="004A4270">
      <w:pPr>
        <w:widowControl/>
        <w:numPr>
          <w:ilvl w:val="0"/>
          <w:numId w:val="27"/>
        </w:numPr>
        <w:shd w:val="clear" w:color="auto" w:fill="FFFFFF"/>
        <w:tabs>
          <w:tab w:val="left" w:pos="350"/>
        </w:tabs>
        <w:spacing w:after="120" w:line="264" w:lineRule="auto"/>
        <w:jc w:val="both"/>
        <w:rPr>
          <w:rFonts w:cs="Arial"/>
          <w:b/>
          <w:bCs/>
          <w:color w:val="000000"/>
          <w:sz w:val="19"/>
          <w:szCs w:val="16"/>
        </w:rPr>
      </w:pPr>
      <w:r>
        <w:rPr>
          <w:color w:val="000000"/>
          <w:sz w:val="19"/>
          <w:lang w:val="en-US"/>
        </w:rPr>
        <w:t> </w:t>
      </w:r>
      <w:r w:rsidR="00A07C9E" w:rsidRPr="00E80195">
        <w:rPr>
          <w:color w:val="000000"/>
          <w:sz w:val="19"/>
        </w:rPr>
        <w:t>Владелец лицензии, обрабатывающий и упаковывающий отходы для хранения и утилизации, должен определить технические требования к упаковке отходов. Эти требования должны отвечать критериям, определенным владельцем лицензии на установки по хранению и захоронению отходов, в основе которых лежат требования по безопасности временного хранения или долгосрочной безопасности окончательного удаления отходов. Владелец лицензии, несущий ответственность за переработку и упаковку отходов, должен обеспечить соответствие упаковки отходов установленным требованиям. Любая упаковка отходов, не отвечающая требованиям к конкретной установке, может быть возвращена на установку по хранению или захоронению без отдельного утверждения STUK.</w:t>
      </w:r>
    </w:p>
    <w:p w:rsidR="00A07C9E" w:rsidRPr="00E80195" w:rsidRDefault="00514B56" w:rsidP="004A4270">
      <w:pPr>
        <w:widowControl/>
        <w:numPr>
          <w:ilvl w:val="0"/>
          <w:numId w:val="27"/>
        </w:numPr>
        <w:shd w:val="clear" w:color="auto" w:fill="FFFFFF"/>
        <w:tabs>
          <w:tab w:val="left" w:pos="350"/>
        </w:tabs>
        <w:spacing w:after="120" w:line="264" w:lineRule="auto"/>
        <w:jc w:val="both"/>
        <w:rPr>
          <w:rFonts w:cs="Arial"/>
          <w:b/>
          <w:bCs/>
          <w:color w:val="000000"/>
          <w:sz w:val="19"/>
          <w:szCs w:val="16"/>
        </w:rPr>
      </w:pPr>
      <w:r>
        <w:rPr>
          <w:color w:val="000000"/>
          <w:sz w:val="19"/>
          <w:lang w:val="en-US"/>
        </w:rPr>
        <w:t> </w:t>
      </w:r>
      <w:r w:rsidR="00A07C9E" w:rsidRPr="00E80195">
        <w:rPr>
          <w:color w:val="000000"/>
          <w:sz w:val="19"/>
        </w:rPr>
        <w:t xml:space="preserve">В случае возвращения на место утилизации отходов, содержащих компоненты или элементы ядерной установки, классифицированных как ядерные материалы, а не радиоактивные вещества, владелец лицензии должен списать такие компоненты или элементы из отчетных документов по ядерным материалам. Подобная процедура должна выполняться всякий раз, когда отходы, классифицируемые как ядерные материалы, освобождаются из-под нормативного контроля. Применяемые процедуры более подробно описаны в Руководстве YVL D.1 «Регулирующий </w:t>
      </w:r>
      <w:proofErr w:type="gramStart"/>
      <w:r w:rsidR="00A07C9E" w:rsidRPr="00E80195">
        <w:rPr>
          <w:color w:val="000000"/>
          <w:sz w:val="19"/>
        </w:rPr>
        <w:t>контроль за</w:t>
      </w:r>
      <w:proofErr w:type="gramEnd"/>
      <w:r w:rsidR="00A07C9E" w:rsidRPr="00E80195">
        <w:rPr>
          <w:color w:val="000000"/>
          <w:sz w:val="19"/>
        </w:rPr>
        <w:t xml:space="preserve"> гарантиями безопасности и нераспространения».</w:t>
      </w:r>
    </w:p>
    <w:p w:rsidR="00A07C9E" w:rsidRPr="00E80195" w:rsidRDefault="00514B56" w:rsidP="004A4270">
      <w:pPr>
        <w:widowControl/>
        <w:numPr>
          <w:ilvl w:val="0"/>
          <w:numId w:val="27"/>
        </w:numPr>
        <w:shd w:val="clear" w:color="auto" w:fill="FFFFFF"/>
        <w:tabs>
          <w:tab w:val="left" w:pos="350"/>
        </w:tabs>
        <w:spacing w:after="120" w:line="264" w:lineRule="auto"/>
        <w:jc w:val="both"/>
        <w:rPr>
          <w:rFonts w:cs="Arial"/>
          <w:b/>
          <w:bCs/>
          <w:color w:val="000000"/>
          <w:sz w:val="19"/>
          <w:szCs w:val="16"/>
        </w:rPr>
      </w:pPr>
      <w:r>
        <w:rPr>
          <w:color w:val="000000"/>
          <w:sz w:val="19"/>
          <w:lang w:val="en-US"/>
        </w:rPr>
        <w:t> </w:t>
      </w:r>
      <w:proofErr w:type="gramStart"/>
      <w:r w:rsidR="00A07C9E" w:rsidRPr="00E80195">
        <w:rPr>
          <w:color w:val="000000"/>
          <w:sz w:val="19"/>
        </w:rPr>
        <w:t xml:space="preserve">В случае если лицензиат после ввода ядерной установки в эксплуатацию желает внести изменения в систему, конструкцию, компонент или режим работы в части переработки и хранения эксплуатационных отходов, которые ранее были утверждены STUK, то он обязан предоставить STUK на утверждение план модификаций, как указано в разделе 112 </w:t>
      </w:r>
      <w:r w:rsidR="0064030E">
        <w:rPr>
          <w:color w:val="000000"/>
          <w:sz w:val="19"/>
        </w:rPr>
        <w:t xml:space="preserve">Постановления </w:t>
      </w:r>
      <w:r w:rsidR="00A07C9E" w:rsidRPr="00E80195">
        <w:rPr>
          <w:color w:val="000000"/>
          <w:sz w:val="19"/>
        </w:rPr>
        <w:t>«</w:t>
      </w:r>
      <w:r w:rsidR="00C53B67" w:rsidRPr="00C53B67">
        <w:rPr>
          <w:color w:val="000000"/>
          <w:sz w:val="19"/>
        </w:rPr>
        <w:t>Об атомной энергии</w:t>
      </w:r>
      <w:r w:rsidR="00A07C9E" w:rsidRPr="00E80195">
        <w:rPr>
          <w:color w:val="000000"/>
          <w:sz w:val="19"/>
        </w:rPr>
        <w:t>», до их реализации.</w:t>
      </w:r>
      <w:proofErr w:type="gramEnd"/>
      <w:r w:rsidR="00A07C9E" w:rsidRPr="00E80195">
        <w:rPr>
          <w:color w:val="000000"/>
          <w:sz w:val="19"/>
        </w:rPr>
        <w:t xml:space="preserve"> Модификации станции должны соответствовать требованиям Руководства YVL А.1 «Регулирующий надзор за безопасностью использования атомной энергии».</w:t>
      </w:r>
    </w:p>
    <w:p w:rsidR="00A07C9E" w:rsidRPr="00A55F12" w:rsidRDefault="00A07C9E" w:rsidP="00A55F12">
      <w:pPr>
        <w:shd w:val="clear" w:color="auto" w:fill="FFFFFF"/>
        <w:jc w:val="both"/>
        <w:rPr>
          <w:sz w:val="2"/>
        </w:rPr>
      </w:pPr>
      <w:r w:rsidRPr="00E80195">
        <w:rPr>
          <w:sz w:val="19"/>
        </w:rPr>
        <w:br w:type="column"/>
      </w:r>
    </w:p>
    <w:p w:rsidR="00A07C9E" w:rsidRPr="00E80195" w:rsidRDefault="00A07C9E" w:rsidP="004A4270">
      <w:pPr>
        <w:widowControl/>
        <w:shd w:val="clear" w:color="auto" w:fill="FFFFFF"/>
        <w:tabs>
          <w:tab w:val="left" w:pos="322"/>
        </w:tabs>
        <w:spacing w:after="120" w:line="264" w:lineRule="auto"/>
        <w:jc w:val="both"/>
        <w:rPr>
          <w:sz w:val="19"/>
        </w:rPr>
      </w:pPr>
      <w:r w:rsidRPr="00514B56">
        <w:rPr>
          <w:rFonts w:ascii="Arial" w:hAnsi="Arial" w:cs="Arial"/>
          <w:b/>
          <w:color w:val="000000"/>
          <w:sz w:val="19"/>
        </w:rPr>
        <w:t>507.</w:t>
      </w:r>
      <w:r w:rsidR="00514B56">
        <w:rPr>
          <w:sz w:val="19"/>
          <w:lang w:val="en-US"/>
        </w:rPr>
        <w:t> </w:t>
      </w:r>
      <w:r w:rsidRPr="00E80195">
        <w:rPr>
          <w:color w:val="000000"/>
          <w:sz w:val="19"/>
        </w:rPr>
        <w:t xml:space="preserve">Лицензиат ядерной установки, подлежащей выводу из эксплуатации, должен разбить проект вывода из эксплуатации на соответствующие этапы реализации, каждый из которых должен быть утвержден STUK в соответствии с требованиями раздела 112 </w:t>
      </w:r>
      <w:r w:rsidR="0064030E">
        <w:rPr>
          <w:color w:val="000000"/>
          <w:sz w:val="19"/>
        </w:rPr>
        <w:t xml:space="preserve">Постановления </w:t>
      </w:r>
      <w:r w:rsidRPr="00E80195">
        <w:rPr>
          <w:color w:val="000000"/>
          <w:sz w:val="19"/>
        </w:rPr>
        <w:t>«</w:t>
      </w:r>
      <w:r w:rsidR="00C53B67" w:rsidRPr="00C53B67">
        <w:rPr>
          <w:color w:val="000000"/>
          <w:sz w:val="19"/>
        </w:rPr>
        <w:t>Об атомной энергии</w:t>
      </w:r>
      <w:r w:rsidRPr="00E80195">
        <w:rPr>
          <w:color w:val="000000"/>
          <w:sz w:val="19"/>
        </w:rPr>
        <w:t>» с учетом процедур, установленных в Руководстве YVL</w:t>
      </w:r>
      <w:r w:rsidR="006B271E">
        <w:rPr>
          <w:color w:val="000000"/>
          <w:sz w:val="19"/>
        </w:rPr>
        <w:t> </w:t>
      </w:r>
      <w:r w:rsidRPr="00E80195">
        <w:rPr>
          <w:color w:val="000000"/>
          <w:sz w:val="19"/>
        </w:rPr>
        <w:t xml:space="preserve">A.1 </w:t>
      </w:r>
      <w:r w:rsidR="006B271E">
        <w:rPr>
          <w:color w:val="000000"/>
          <w:sz w:val="19"/>
        </w:rPr>
        <w:t>«</w:t>
      </w:r>
      <w:r w:rsidRPr="00E80195">
        <w:rPr>
          <w:color w:val="000000"/>
          <w:sz w:val="19"/>
        </w:rPr>
        <w:t>Регулирующий надзор за безопасностью использования атомной энергии</w:t>
      </w:r>
      <w:r w:rsidR="006B271E">
        <w:rPr>
          <w:color w:val="000000"/>
          <w:sz w:val="19"/>
        </w:rPr>
        <w:t>»</w:t>
      </w:r>
      <w:r w:rsidRPr="00E80195">
        <w:rPr>
          <w:color w:val="000000"/>
          <w:sz w:val="19"/>
        </w:rPr>
        <w:t>. В связи с этим владелец лицензии должен также внести необходим</w:t>
      </w:r>
      <w:r w:rsidR="00A127AC">
        <w:rPr>
          <w:color w:val="000000"/>
          <w:sz w:val="19"/>
        </w:rPr>
        <w:t>ы</w:t>
      </w:r>
      <w:r w:rsidRPr="00E80195">
        <w:rPr>
          <w:color w:val="000000"/>
          <w:sz w:val="19"/>
        </w:rPr>
        <w:t>е изменения и добавления в</w:t>
      </w:r>
      <w:r w:rsidR="00A127AC">
        <w:rPr>
          <w:color w:val="000000"/>
          <w:sz w:val="19"/>
        </w:rPr>
        <w:t> </w:t>
      </w:r>
      <w:r w:rsidRPr="00E80195">
        <w:rPr>
          <w:color w:val="000000"/>
          <w:sz w:val="19"/>
        </w:rPr>
        <w:t>окончательный план вывода из эксплуатации.</w:t>
      </w:r>
    </w:p>
    <w:p w:rsidR="00A07C9E" w:rsidRPr="00E80195" w:rsidRDefault="00514B56" w:rsidP="004A4270">
      <w:pPr>
        <w:widowControl/>
        <w:numPr>
          <w:ilvl w:val="0"/>
          <w:numId w:val="28"/>
        </w:numPr>
        <w:shd w:val="clear" w:color="auto" w:fill="FFFFFF"/>
        <w:tabs>
          <w:tab w:val="left" w:pos="350"/>
        </w:tabs>
        <w:spacing w:after="120" w:line="264" w:lineRule="auto"/>
        <w:jc w:val="both"/>
        <w:rPr>
          <w:rFonts w:cs="Arial"/>
          <w:b/>
          <w:bCs/>
          <w:color w:val="000000"/>
          <w:sz w:val="19"/>
          <w:szCs w:val="16"/>
        </w:rPr>
      </w:pPr>
      <w:r>
        <w:rPr>
          <w:color w:val="000000"/>
          <w:sz w:val="19"/>
          <w:lang w:val="en-US"/>
        </w:rPr>
        <w:t> </w:t>
      </w:r>
      <w:r w:rsidR="00A07C9E" w:rsidRPr="00E80195">
        <w:rPr>
          <w:color w:val="000000"/>
          <w:sz w:val="19"/>
        </w:rPr>
        <w:t>Количество радиоактивных веществ, выделяемых в окружающую среду ядерной установкой, подлежащей выводу из эксплуатации, должно контролироваться посредством выполнения репрезентативных измерений в местах потенциального выброса радиоактивных веществ. Такие измерения проводятся согласно Руководству YVL С.3 «Ограничение и контроль выбросов радиоактивных веществ с ядерной установки» (по возможности).</w:t>
      </w:r>
    </w:p>
    <w:p w:rsidR="00A07C9E" w:rsidRPr="00E80195" w:rsidRDefault="00514B56" w:rsidP="004A4270">
      <w:pPr>
        <w:widowControl/>
        <w:numPr>
          <w:ilvl w:val="0"/>
          <w:numId w:val="28"/>
        </w:numPr>
        <w:shd w:val="clear" w:color="auto" w:fill="FFFFFF"/>
        <w:tabs>
          <w:tab w:val="left" w:pos="350"/>
        </w:tabs>
        <w:spacing w:after="120" w:line="264" w:lineRule="auto"/>
        <w:jc w:val="both"/>
        <w:rPr>
          <w:rFonts w:cs="Arial"/>
          <w:b/>
          <w:bCs/>
          <w:color w:val="000000"/>
          <w:sz w:val="19"/>
          <w:szCs w:val="16"/>
        </w:rPr>
      </w:pPr>
      <w:r>
        <w:rPr>
          <w:color w:val="000000"/>
          <w:sz w:val="19"/>
          <w:lang w:val="en-US"/>
        </w:rPr>
        <w:t> </w:t>
      </w:r>
      <w:r w:rsidR="00A07C9E" w:rsidRPr="00E80195">
        <w:rPr>
          <w:color w:val="000000"/>
          <w:sz w:val="19"/>
        </w:rPr>
        <w:t>Программа радиационного контроля должна быть внедрена в районе действующе</w:t>
      </w:r>
      <w:r w:rsidR="00A127AC">
        <w:rPr>
          <w:color w:val="000000"/>
          <w:sz w:val="19"/>
        </w:rPr>
        <w:t>й</w:t>
      </w:r>
      <w:r w:rsidR="00A07C9E" w:rsidRPr="00E80195">
        <w:rPr>
          <w:color w:val="000000"/>
          <w:sz w:val="19"/>
        </w:rPr>
        <w:t xml:space="preserve"> ядерной установки или ядерной установки, подлежащей выводу из эксплуатации, в объеме, устанавливаемом на основании прогнозируемых выбросов радиоактивных веществ. Текущий контроль радиационной обстановки выполняется в соответствии с Руководством YVL С.4 «Оценка доз радиационного облучения населения на территориях, прилегающих к территории ядерной установки».</w:t>
      </w:r>
    </w:p>
    <w:p w:rsidR="00A07C9E" w:rsidRPr="00E80195" w:rsidRDefault="00514B56" w:rsidP="004A4270">
      <w:pPr>
        <w:widowControl/>
        <w:numPr>
          <w:ilvl w:val="0"/>
          <w:numId w:val="28"/>
        </w:numPr>
        <w:shd w:val="clear" w:color="auto" w:fill="FFFFFF"/>
        <w:tabs>
          <w:tab w:val="left" w:pos="350"/>
        </w:tabs>
        <w:spacing w:after="120" w:line="264" w:lineRule="auto"/>
        <w:jc w:val="both"/>
        <w:rPr>
          <w:rFonts w:cs="Arial"/>
          <w:b/>
          <w:bCs/>
          <w:color w:val="000000"/>
          <w:sz w:val="19"/>
          <w:szCs w:val="16"/>
        </w:rPr>
      </w:pPr>
      <w:r>
        <w:rPr>
          <w:color w:val="000000"/>
          <w:sz w:val="19"/>
          <w:lang w:val="en-US"/>
        </w:rPr>
        <w:t> </w:t>
      </w:r>
      <w:proofErr w:type="gramStart"/>
      <w:r w:rsidR="00A07C9E" w:rsidRPr="00E80195">
        <w:rPr>
          <w:color w:val="000000"/>
          <w:sz w:val="19"/>
        </w:rPr>
        <w:t>Контроль за</w:t>
      </w:r>
      <w:proofErr w:type="gramEnd"/>
      <w:r w:rsidR="00A07C9E" w:rsidRPr="00E80195">
        <w:rPr>
          <w:color w:val="000000"/>
          <w:sz w:val="19"/>
        </w:rPr>
        <w:t xml:space="preserve"> радиоактивностью окружающей среды, если применяется, изложен в Руководстве YVL C.4 «Радиационная защита и контроль радиационного облучения работников ядерной установки».</w:t>
      </w:r>
    </w:p>
    <w:p w:rsidR="00A07C9E" w:rsidRPr="00E80195" w:rsidRDefault="00A07C9E" w:rsidP="004A4270">
      <w:pPr>
        <w:widowControl/>
        <w:shd w:val="clear" w:color="auto" w:fill="FFFFFF"/>
        <w:spacing w:after="120" w:line="264" w:lineRule="auto"/>
        <w:jc w:val="both"/>
        <w:rPr>
          <w:sz w:val="19"/>
        </w:rPr>
      </w:pPr>
      <w:r w:rsidRPr="00514B56">
        <w:rPr>
          <w:rFonts w:ascii="Arial" w:hAnsi="Arial" w:cs="Arial"/>
          <w:b/>
          <w:color w:val="000000"/>
          <w:sz w:val="19"/>
        </w:rPr>
        <w:t>511.</w:t>
      </w:r>
      <w:r w:rsidR="00514B56">
        <w:rPr>
          <w:b/>
          <w:color w:val="000000"/>
          <w:sz w:val="19"/>
          <w:lang w:val="en-US"/>
        </w:rPr>
        <w:t> </w:t>
      </w:r>
      <w:r w:rsidRPr="00E80195">
        <w:rPr>
          <w:color w:val="000000"/>
          <w:sz w:val="19"/>
        </w:rPr>
        <w:t>Ядерная установка или ядерная установка, подлежащая выводу из эксплуатации, должны быть обеспечены средствами аварийного реагирования, состав и объем которых завис</w:t>
      </w:r>
      <w:r w:rsidR="00A127AC">
        <w:rPr>
          <w:color w:val="000000"/>
          <w:sz w:val="19"/>
        </w:rPr>
        <w:t>я</w:t>
      </w:r>
      <w:r w:rsidRPr="00E80195">
        <w:rPr>
          <w:color w:val="000000"/>
          <w:sz w:val="19"/>
        </w:rPr>
        <w:t xml:space="preserve">т </w:t>
      </w:r>
      <w:bookmarkStart w:id="3" w:name="bookmark6"/>
      <w:r w:rsidRPr="00E80195">
        <w:rPr>
          <w:color w:val="000000"/>
          <w:sz w:val="19"/>
        </w:rPr>
        <w:t xml:space="preserve"> о</w:t>
      </w:r>
      <w:bookmarkEnd w:id="3"/>
      <w:r w:rsidRPr="00E80195">
        <w:rPr>
          <w:color w:val="000000"/>
          <w:sz w:val="19"/>
        </w:rPr>
        <w:t>т прогнозируемых аварий; такие средства проектируются с учетом положений Руководства YVL С.5 «Противоаварийные мероприятия на атомной электростанции», где это применимо.</w:t>
      </w:r>
    </w:p>
    <w:p w:rsidR="00A07C9E" w:rsidRPr="00E80195" w:rsidRDefault="00A07C9E" w:rsidP="004A4270">
      <w:pPr>
        <w:widowControl/>
        <w:shd w:val="clear" w:color="auto" w:fill="FFFFFF"/>
        <w:spacing w:after="120" w:line="264" w:lineRule="auto"/>
        <w:jc w:val="both"/>
        <w:rPr>
          <w:sz w:val="19"/>
        </w:rPr>
        <w:sectPr w:rsidR="00A07C9E" w:rsidRPr="00E80195" w:rsidSect="004A4270">
          <w:pgSz w:w="11909" w:h="16834" w:code="9"/>
          <w:pgMar w:top="1134" w:right="1134" w:bottom="1134" w:left="1418" w:header="720" w:footer="720" w:gutter="0"/>
          <w:cols w:num="2" w:space="720"/>
          <w:noEndnote/>
        </w:sectPr>
      </w:pPr>
    </w:p>
    <w:p w:rsidR="00A07C9E" w:rsidRPr="007E09EE" w:rsidRDefault="00A07C9E" w:rsidP="007E09EE">
      <w:pPr>
        <w:shd w:val="clear" w:color="auto" w:fill="FFFFFF"/>
        <w:jc w:val="both"/>
        <w:rPr>
          <w:sz w:val="2"/>
        </w:rPr>
      </w:pPr>
    </w:p>
    <w:p w:rsidR="00A07C9E" w:rsidRPr="00E80195" w:rsidRDefault="00A07C9E" w:rsidP="004A4270">
      <w:pPr>
        <w:widowControl/>
        <w:shd w:val="clear" w:color="auto" w:fill="FFFFFF"/>
        <w:spacing w:after="120" w:line="264" w:lineRule="auto"/>
        <w:jc w:val="both"/>
        <w:rPr>
          <w:sz w:val="19"/>
        </w:rPr>
      </w:pPr>
      <w:r w:rsidRPr="007E09EE">
        <w:rPr>
          <w:rFonts w:ascii="Arial" w:hAnsi="Arial" w:cs="Arial"/>
          <w:b/>
          <w:color w:val="000000"/>
          <w:sz w:val="19"/>
        </w:rPr>
        <w:t>512.</w:t>
      </w:r>
      <w:r w:rsidR="007E09EE">
        <w:rPr>
          <w:rFonts w:ascii="Arial" w:hAnsi="Arial" w:cs="Arial"/>
          <w:b/>
          <w:color w:val="000000"/>
          <w:sz w:val="19"/>
          <w:lang w:val="en-US"/>
        </w:rPr>
        <w:t> </w:t>
      </w:r>
      <w:r w:rsidRPr="00E80195">
        <w:rPr>
          <w:color w:val="000000"/>
          <w:sz w:val="19"/>
        </w:rPr>
        <w:t>Согласно разделу 7</w:t>
      </w:r>
      <w:r w:rsidR="00A85B90">
        <w:rPr>
          <w:color w:val="000000"/>
          <w:sz w:val="19"/>
        </w:rPr>
        <w:t xml:space="preserve"> </w:t>
      </w:r>
      <w:proofErr w:type="spellStart"/>
      <w:r w:rsidRPr="00E80195">
        <w:rPr>
          <w:color w:val="000000"/>
          <w:sz w:val="19"/>
        </w:rPr>
        <w:t>k</w:t>
      </w:r>
      <w:proofErr w:type="spellEnd"/>
      <w:r w:rsidRPr="00E80195">
        <w:rPr>
          <w:color w:val="000000"/>
          <w:sz w:val="19"/>
        </w:rPr>
        <w:t xml:space="preserve"> Закона «</w:t>
      </w:r>
      <w:r w:rsidR="00C53B67" w:rsidRPr="00C53B67">
        <w:rPr>
          <w:color w:val="000000"/>
          <w:sz w:val="19"/>
        </w:rPr>
        <w:t>Об атомной энергии</w:t>
      </w:r>
      <w:r w:rsidRPr="00E80195">
        <w:rPr>
          <w:color w:val="000000"/>
          <w:sz w:val="19"/>
        </w:rPr>
        <w:t xml:space="preserve">», лицензиат должен назначить ответственного руководителя ядерной установки и его заместителя. Владелец лицензии на эксплуатацию ядерной установки или владелец лицензии на </w:t>
      </w:r>
      <w:r w:rsidR="00A85B90">
        <w:rPr>
          <w:color w:val="000000"/>
          <w:sz w:val="19"/>
        </w:rPr>
        <w:t>ядерн</w:t>
      </w:r>
      <w:r w:rsidRPr="00E80195">
        <w:rPr>
          <w:color w:val="000000"/>
          <w:sz w:val="19"/>
        </w:rPr>
        <w:t>ую установку, подлежащую выводу из эксплуатации, должен также определить должностные обязанности лиц, отвечающих за безопасность, и их квалификацию. Владелец лицензии должен проверить компетентность персонала, привлеченного к выполнению данных функций, до ввода установки в эксплуатацию или до начала вывода установки из эксплуатации и разработать программы подготовки для повышения и поддержания профессиональной квалификации персонала. Организационная структура ядерной установки рассматривается в Руководстве YVL А.4 «Организация и персонал ядерной установки».</w:t>
      </w:r>
    </w:p>
    <w:p w:rsidR="00A07C9E" w:rsidRPr="007E09EE" w:rsidRDefault="00A07C9E" w:rsidP="00E80195">
      <w:pPr>
        <w:widowControl/>
        <w:shd w:val="clear" w:color="auto" w:fill="FFFFFF"/>
        <w:tabs>
          <w:tab w:val="left" w:pos="427"/>
        </w:tabs>
        <w:spacing w:before="240" w:after="120" w:line="247" w:lineRule="auto"/>
        <w:rPr>
          <w:rFonts w:ascii="Arial" w:hAnsi="Arial"/>
          <w:b/>
          <w:sz w:val="32"/>
          <w:szCs w:val="32"/>
        </w:rPr>
      </w:pPr>
      <w:r w:rsidRPr="00E80195">
        <w:rPr>
          <w:rFonts w:ascii="Arial" w:hAnsi="Arial"/>
          <w:b/>
          <w:color w:val="A6A6A6" w:themeColor="background1" w:themeShade="A6"/>
          <w:sz w:val="32"/>
          <w:szCs w:val="32"/>
        </w:rPr>
        <w:t>6</w:t>
      </w:r>
      <w:r w:rsidRPr="00E80195">
        <w:rPr>
          <w:rFonts w:ascii="Arial" w:hAnsi="Arial"/>
          <w:b/>
          <w:color w:val="A6A6A6" w:themeColor="background1" w:themeShade="A6"/>
          <w:sz w:val="32"/>
          <w:szCs w:val="32"/>
        </w:rPr>
        <w:tab/>
      </w:r>
      <w:r w:rsidRPr="007E09EE">
        <w:rPr>
          <w:rFonts w:ascii="Arial" w:hAnsi="Arial"/>
          <w:b/>
          <w:sz w:val="32"/>
          <w:szCs w:val="32"/>
        </w:rPr>
        <w:t>Подтверждение соблюдения требований безопасности</w:t>
      </w:r>
    </w:p>
    <w:p w:rsidR="00A07C9E" w:rsidRPr="00E16542" w:rsidRDefault="00A07C9E" w:rsidP="00E80195">
      <w:pPr>
        <w:widowControl/>
        <w:shd w:val="clear" w:color="auto" w:fill="FFFFFF"/>
        <w:tabs>
          <w:tab w:val="left" w:pos="427"/>
        </w:tabs>
        <w:spacing w:before="240" w:after="120" w:line="252" w:lineRule="auto"/>
        <w:rPr>
          <w:rFonts w:ascii="Arial" w:hAnsi="Arial"/>
          <w:b/>
        </w:rPr>
      </w:pPr>
      <w:r w:rsidRPr="00E80195">
        <w:rPr>
          <w:rFonts w:ascii="Arial" w:hAnsi="Arial"/>
          <w:b/>
          <w:color w:val="A6A6A6" w:themeColor="background1" w:themeShade="A6"/>
        </w:rPr>
        <w:t>6.1</w:t>
      </w:r>
      <w:r w:rsidRPr="00E80195">
        <w:rPr>
          <w:rFonts w:ascii="Arial" w:hAnsi="Arial"/>
          <w:b/>
          <w:color w:val="A6A6A6" w:themeColor="background1" w:themeShade="A6"/>
        </w:rPr>
        <w:tab/>
      </w:r>
      <w:r w:rsidRPr="007E09EE">
        <w:rPr>
          <w:rFonts w:ascii="Arial" w:hAnsi="Arial"/>
          <w:b/>
        </w:rPr>
        <w:t>Принципы демонстрации безопасности</w:t>
      </w:r>
    </w:p>
    <w:p w:rsidR="00A07C9E" w:rsidRPr="00E80195" w:rsidRDefault="007E09EE" w:rsidP="004A4270">
      <w:pPr>
        <w:widowControl/>
        <w:numPr>
          <w:ilvl w:val="0"/>
          <w:numId w:val="29"/>
        </w:numPr>
        <w:shd w:val="clear" w:color="auto" w:fill="FFFFFF"/>
        <w:tabs>
          <w:tab w:val="left" w:pos="384"/>
        </w:tabs>
        <w:spacing w:after="120" w:line="264" w:lineRule="auto"/>
        <w:jc w:val="both"/>
        <w:rPr>
          <w:rFonts w:cs="Arial"/>
          <w:b/>
          <w:bCs/>
          <w:color w:val="000000"/>
          <w:sz w:val="19"/>
          <w:szCs w:val="16"/>
        </w:rPr>
      </w:pPr>
      <w:r>
        <w:rPr>
          <w:color w:val="000000"/>
          <w:sz w:val="19"/>
        </w:rPr>
        <w:t> </w:t>
      </w:r>
      <w:r w:rsidR="00A07C9E" w:rsidRPr="00E80195">
        <w:rPr>
          <w:color w:val="000000"/>
          <w:sz w:val="19"/>
        </w:rPr>
        <w:t>Соответствие требованиям безопасности, которые касаются переработки и хранения эксплуатационных отходов, а также запланированные действия по выводу рассматриваемой ядерной установки из эксплуатации должны быть проверены применительно к пусконаладочным испытаниям систем, конструкций и компонентов. Характеристики систем безопасности, разработанных с учетом эксплуатационных нарушений и аварий, должны быть проверены аналогичным образом</w:t>
      </w:r>
      <w:r w:rsidR="00A85B90">
        <w:rPr>
          <w:color w:val="000000"/>
          <w:sz w:val="19"/>
        </w:rPr>
        <w:t>,</w:t>
      </w:r>
      <w:r w:rsidR="00A07C9E" w:rsidRPr="00E80195">
        <w:rPr>
          <w:color w:val="000000"/>
          <w:sz w:val="19"/>
        </w:rPr>
        <w:t xml:space="preserve"> насколько это возможно.</w:t>
      </w:r>
    </w:p>
    <w:p w:rsidR="00A07C9E" w:rsidRPr="00E80195" w:rsidRDefault="007E09EE" w:rsidP="004A4270">
      <w:pPr>
        <w:widowControl/>
        <w:numPr>
          <w:ilvl w:val="0"/>
          <w:numId w:val="29"/>
        </w:numPr>
        <w:shd w:val="clear" w:color="auto" w:fill="FFFFFF"/>
        <w:tabs>
          <w:tab w:val="left" w:pos="384"/>
        </w:tabs>
        <w:spacing w:after="120" w:line="264" w:lineRule="auto"/>
        <w:jc w:val="both"/>
        <w:rPr>
          <w:rFonts w:cs="Arial"/>
          <w:b/>
          <w:bCs/>
          <w:color w:val="000000"/>
          <w:sz w:val="19"/>
          <w:szCs w:val="16"/>
        </w:rPr>
      </w:pPr>
      <w:r>
        <w:rPr>
          <w:color w:val="000000"/>
          <w:sz w:val="19"/>
          <w:lang w:val="en-US"/>
        </w:rPr>
        <w:t> </w:t>
      </w:r>
      <w:r w:rsidR="00A07C9E" w:rsidRPr="00E80195">
        <w:rPr>
          <w:color w:val="000000"/>
          <w:sz w:val="19"/>
        </w:rPr>
        <w:t>Если малую вероятность или незначительность последствий ожидаемого при эксплуатации события или постулируемой аварии нельзя продемонстрировать исходя из проектных основ или данных по системам безопасности, соблюдение требований безопасности должно подтверждаться вычислительными анализами. Репрезентативность анализов должна обеспечиваться рассмотрением переходных процессов различного типа и аварий с наибольшим влиянием на безопасность, которые могут произойти в процессе управления эксплуатационными отходами или в процессе вывода ядерной установки из эксплуатации.</w:t>
      </w:r>
    </w:p>
    <w:p w:rsidR="00A07C9E" w:rsidRPr="007E09EE" w:rsidRDefault="00A07C9E" w:rsidP="007E09EE">
      <w:pPr>
        <w:shd w:val="clear" w:color="auto" w:fill="FFFFFF"/>
        <w:jc w:val="both"/>
        <w:rPr>
          <w:sz w:val="2"/>
        </w:rPr>
      </w:pPr>
      <w:r w:rsidRPr="00E80195">
        <w:rPr>
          <w:sz w:val="19"/>
        </w:rPr>
        <w:br w:type="column"/>
      </w:r>
    </w:p>
    <w:p w:rsidR="00A07C9E" w:rsidRPr="00E80195" w:rsidRDefault="00A07C9E" w:rsidP="004A4270">
      <w:pPr>
        <w:widowControl/>
        <w:shd w:val="clear" w:color="auto" w:fill="FFFFFF"/>
        <w:tabs>
          <w:tab w:val="left" w:pos="350"/>
        </w:tabs>
        <w:spacing w:after="120" w:line="264" w:lineRule="auto"/>
        <w:jc w:val="both"/>
        <w:rPr>
          <w:sz w:val="19"/>
        </w:rPr>
      </w:pPr>
      <w:r w:rsidRPr="007E09EE">
        <w:rPr>
          <w:rFonts w:ascii="Arial" w:hAnsi="Arial" w:cs="Arial"/>
          <w:b/>
          <w:color w:val="000000"/>
          <w:sz w:val="19"/>
        </w:rPr>
        <w:t>603.</w:t>
      </w:r>
      <w:r w:rsidR="007E09EE">
        <w:rPr>
          <w:rFonts w:ascii="Arial" w:hAnsi="Arial" w:cs="Arial"/>
          <w:sz w:val="19"/>
          <w:lang w:val="en-US"/>
        </w:rPr>
        <w:t> </w:t>
      </w:r>
      <w:r w:rsidRPr="00E80195">
        <w:rPr>
          <w:color w:val="000000"/>
          <w:sz w:val="19"/>
        </w:rPr>
        <w:t>Выполнение требований по защите от радиации персонала установки и населения близлежащих территорий подтверждается, в основном, детерминистическим анализом безопасности. Кроме того, если по результатам детерминист</w:t>
      </w:r>
      <w:r w:rsidR="00A85B90">
        <w:rPr>
          <w:color w:val="000000"/>
          <w:sz w:val="19"/>
        </w:rPr>
        <w:t>иче</w:t>
      </w:r>
      <w:r w:rsidRPr="00E80195">
        <w:rPr>
          <w:color w:val="000000"/>
          <w:sz w:val="19"/>
        </w:rPr>
        <w:t>ского анализа последствия аварий могут быть очень серьезными, эти последствия должны быть оценены вероятностным анализом риска, который определяет вероятность аварии и потенциальные радиоактивные выбросы в результате этой аварии.</w:t>
      </w:r>
    </w:p>
    <w:p w:rsidR="00A07C9E" w:rsidRPr="007E09EE" w:rsidRDefault="00A07C9E" w:rsidP="00E80195">
      <w:pPr>
        <w:widowControl/>
        <w:shd w:val="clear" w:color="auto" w:fill="FFFFFF"/>
        <w:tabs>
          <w:tab w:val="left" w:pos="427"/>
        </w:tabs>
        <w:spacing w:before="240" w:after="120" w:line="252" w:lineRule="auto"/>
        <w:rPr>
          <w:rFonts w:ascii="Arial" w:hAnsi="Arial"/>
          <w:b/>
        </w:rPr>
      </w:pPr>
      <w:r w:rsidRPr="00E80195">
        <w:rPr>
          <w:rFonts w:ascii="Arial" w:hAnsi="Arial"/>
          <w:b/>
          <w:color w:val="A6A6A6" w:themeColor="background1" w:themeShade="A6"/>
        </w:rPr>
        <w:t>6.2</w:t>
      </w:r>
      <w:r w:rsidRPr="00E80195">
        <w:rPr>
          <w:rFonts w:ascii="Arial" w:hAnsi="Arial"/>
          <w:b/>
          <w:color w:val="A6A6A6" w:themeColor="background1" w:themeShade="A6"/>
        </w:rPr>
        <w:tab/>
      </w:r>
      <w:r w:rsidRPr="007E09EE">
        <w:rPr>
          <w:rFonts w:ascii="Arial" w:hAnsi="Arial"/>
          <w:b/>
        </w:rPr>
        <w:t>Отчеты по обоснованию безопасности и приложения к ним</w:t>
      </w:r>
    </w:p>
    <w:p w:rsidR="00A07C9E" w:rsidRPr="00E80195" w:rsidRDefault="00A07C9E" w:rsidP="004A4270">
      <w:pPr>
        <w:widowControl/>
        <w:shd w:val="clear" w:color="auto" w:fill="FFFFFF"/>
        <w:tabs>
          <w:tab w:val="left" w:pos="350"/>
        </w:tabs>
        <w:spacing w:after="120" w:line="264" w:lineRule="auto"/>
        <w:jc w:val="both"/>
        <w:rPr>
          <w:sz w:val="19"/>
        </w:rPr>
      </w:pPr>
      <w:r w:rsidRPr="007E09EE">
        <w:rPr>
          <w:rFonts w:ascii="Arial" w:hAnsi="Arial" w:cs="Arial"/>
          <w:b/>
          <w:color w:val="000000"/>
          <w:sz w:val="19"/>
        </w:rPr>
        <w:t>604.</w:t>
      </w:r>
      <w:r w:rsidR="007E09EE">
        <w:rPr>
          <w:rFonts w:ascii="Arial" w:hAnsi="Arial" w:cs="Arial"/>
          <w:sz w:val="19"/>
          <w:lang w:val="en-US"/>
        </w:rPr>
        <w:t> </w:t>
      </w:r>
      <w:r w:rsidRPr="00E80195">
        <w:rPr>
          <w:color w:val="000000"/>
          <w:sz w:val="19"/>
        </w:rPr>
        <w:t>После подготовки предварительного и</w:t>
      </w:r>
      <w:r w:rsidR="00A85B90">
        <w:rPr>
          <w:color w:val="000000"/>
          <w:sz w:val="19"/>
        </w:rPr>
        <w:t> </w:t>
      </w:r>
      <w:r w:rsidRPr="00E80195">
        <w:rPr>
          <w:color w:val="000000"/>
          <w:sz w:val="19"/>
        </w:rPr>
        <w:t xml:space="preserve">окончательного отчетов по обоснованию безопасности переработки и хранения эксплуатационных отходов должны выполняться требования, определенные в разделе 6 Руководства YVL B.1 «Проектирование систем безопасности на атомной электростанции». Кроме того, отчет по обоснованию безопасности должен </w:t>
      </w:r>
      <w:proofErr w:type="gramStart"/>
      <w:r w:rsidRPr="00E80195">
        <w:rPr>
          <w:color w:val="000000"/>
          <w:sz w:val="19"/>
        </w:rPr>
        <w:t>содержать</w:t>
      </w:r>
      <w:proofErr w:type="gramEnd"/>
      <w:r w:rsidRPr="00E80195">
        <w:rPr>
          <w:color w:val="000000"/>
          <w:sz w:val="19"/>
        </w:rPr>
        <w:t xml:space="preserve"> по меньшей мере:</w:t>
      </w:r>
    </w:p>
    <w:p w:rsidR="00A07C9E" w:rsidRPr="00E80195" w:rsidRDefault="00A07C9E" w:rsidP="00D90E07">
      <w:pPr>
        <w:widowControl/>
        <w:shd w:val="clear" w:color="auto" w:fill="FFFFFF"/>
        <w:tabs>
          <w:tab w:val="left" w:pos="288"/>
        </w:tabs>
        <w:spacing w:after="120" w:line="264" w:lineRule="auto"/>
        <w:ind w:left="284" w:hanging="284"/>
        <w:jc w:val="both"/>
        <w:rPr>
          <w:sz w:val="19"/>
        </w:rPr>
      </w:pPr>
      <w:r w:rsidRPr="00E80195">
        <w:rPr>
          <w:color w:val="000000"/>
          <w:sz w:val="19"/>
        </w:rPr>
        <w:t>а.</w:t>
      </w:r>
      <w:r w:rsidRPr="00E80195">
        <w:rPr>
          <w:sz w:val="19"/>
        </w:rPr>
        <w:tab/>
      </w:r>
      <w:r w:rsidRPr="00E80195">
        <w:rPr>
          <w:color w:val="000000"/>
          <w:sz w:val="19"/>
        </w:rPr>
        <w:t>описание принципов безопасности, проектные основы и прочие критерии, принятые при проектировании установки;</w:t>
      </w:r>
    </w:p>
    <w:p w:rsidR="00A07C9E" w:rsidRPr="00E80195" w:rsidRDefault="00A07C9E" w:rsidP="00D90E07">
      <w:pPr>
        <w:widowControl/>
        <w:shd w:val="clear" w:color="auto" w:fill="FFFFFF"/>
        <w:tabs>
          <w:tab w:val="left" w:pos="288"/>
        </w:tabs>
        <w:spacing w:after="120" w:line="264" w:lineRule="auto"/>
        <w:ind w:left="284" w:hanging="284"/>
        <w:jc w:val="both"/>
        <w:rPr>
          <w:sz w:val="19"/>
        </w:rPr>
      </w:pPr>
      <w:proofErr w:type="gramStart"/>
      <w:r w:rsidRPr="00E80195">
        <w:rPr>
          <w:color w:val="000000"/>
          <w:sz w:val="19"/>
        </w:rPr>
        <w:t>б</w:t>
      </w:r>
      <w:proofErr w:type="gramEnd"/>
      <w:r w:rsidRPr="00E80195">
        <w:rPr>
          <w:color w:val="000000"/>
          <w:sz w:val="19"/>
        </w:rPr>
        <w:t>.</w:t>
      </w:r>
      <w:r w:rsidRPr="00E80195">
        <w:rPr>
          <w:sz w:val="19"/>
        </w:rPr>
        <w:tab/>
      </w:r>
      <w:r w:rsidRPr="00E80195">
        <w:rPr>
          <w:color w:val="000000"/>
          <w:sz w:val="19"/>
        </w:rPr>
        <w:t xml:space="preserve">типовой план касательно переработки и хранения эксплуатационных отходов с учетом общих принципов безопасности, указанных в </w:t>
      </w:r>
      <w:proofErr w:type="spellStart"/>
      <w:r w:rsidRPr="00E80195">
        <w:rPr>
          <w:color w:val="000000"/>
          <w:sz w:val="19"/>
        </w:rPr>
        <w:t>пп</w:t>
      </w:r>
      <w:proofErr w:type="spellEnd"/>
      <w:r w:rsidRPr="00E80195">
        <w:rPr>
          <w:color w:val="000000"/>
          <w:sz w:val="19"/>
        </w:rPr>
        <w:t>. 401 и</w:t>
      </w:r>
      <w:r w:rsidR="00A85B90">
        <w:rPr>
          <w:color w:val="000000"/>
          <w:sz w:val="19"/>
        </w:rPr>
        <w:t> </w:t>
      </w:r>
      <w:r w:rsidRPr="00E80195">
        <w:rPr>
          <w:color w:val="000000"/>
          <w:sz w:val="19"/>
        </w:rPr>
        <w:t>402;</w:t>
      </w:r>
    </w:p>
    <w:p w:rsidR="00A07C9E" w:rsidRPr="00E80195" w:rsidRDefault="00A07C9E" w:rsidP="00D90E07">
      <w:pPr>
        <w:widowControl/>
        <w:shd w:val="clear" w:color="auto" w:fill="FFFFFF"/>
        <w:tabs>
          <w:tab w:val="left" w:pos="288"/>
        </w:tabs>
        <w:spacing w:after="120" w:line="264" w:lineRule="auto"/>
        <w:ind w:left="284" w:hanging="284"/>
        <w:rPr>
          <w:sz w:val="19"/>
        </w:rPr>
      </w:pPr>
      <w:r w:rsidRPr="00E80195">
        <w:rPr>
          <w:color w:val="000000"/>
          <w:sz w:val="19"/>
        </w:rPr>
        <w:t>в.</w:t>
      </w:r>
      <w:r w:rsidRPr="00E80195">
        <w:rPr>
          <w:sz w:val="19"/>
        </w:rPr>
        <w:tab/>
      </w:r>
      <w:r w:rsidRPr="00E80195">
        <w:rPr>
          <w:color w:val="000000"/>
          <w:sz w:val="19"/>
        </w:rPr>
        <w:t>подробное описание территории установки;</w:t>
      </w:r>
    </w:p>
    <w:p w:rsidR="00A07C9E" w:rsidRPr="00E80195" w:rsidRDefault="00A07C9E" w:rsidP="00D90E07">
      <w:pPr>
        <w:widowControl/>
        <w:shd w:val="clear" w:color="auto" w:fill="FFFFFF"/>
        <w:tabs>
          <w:tab w:val="left" w:pos="288"/>
        </w:tabs>
        <w:spacing w:after="120" w:line="264" w:lineRule="auto"/>
        <w:ind w:left="284" w:hanging="284"/>
        <w:jc w:val="both"/>
        <w:rPr>
          <w:sz w:val="19"/>
        </w:rPr>
      </w:pPr>
      <w:r w:rsidRPr="00E80195">
        <w:rPr>
          <w:color w:val="000000"/>
          <w:sz w:val="19"/>
        </w:rPr>
        <w:t>г.</w:t>
      </w:r>
      <w:r w:rsidRPr="00E80195">
        <w:rPr>
          <w:sz w:val="19"/>
        </w:rPr>
        <w:tab/>
      </w:r>
      <w:r w:rsidRPr="00E80195">
        <w:rPr>
          <w:color w:val="000000"/>
          <w:sz w:val="19"/>
        </w:rPr>
        <w:t>подробное описание планируемых или построенных установок;</w:t>
      </w:r>
    </w:p>
    <w:p w:rsidR="00A07C9E" w:rsidRPr="00E80195" w:rsidRDefault="00A07C9E" w:rsidP="00D90E07">
      <w:pPr>
        <w:widowControl/>
        <w:shd w:val="clear" w:color="auto" w:fill="FFFFFF"/>
        <w:tabs>
          <w:tab w:val="left" w:pos="288"/>
        </w:tabs>
        <w:spacing w:after="120" w:line="264" w:lineRule="auto"/>
        <w:ind w:left="284" w:hanging="284"/>
        <w:jc w:val="both"/>
        <w:rPr>
          <w:sz w:val="19"/>
        </w:rPr>
      </w:pPr>
      <w:r w:rsidRPr="00E80195">
        <w:rPr>
          <w:color w:val="000000"/>
          <w:sz w:val="19"/>
        </w:rPr>
        <w:t>д.</w:t>
      </w:r>
      <w:r w:rsidRPr="00E80195">
        <w:rPr>
          <w:sz w:val="19"/>
        </w:rPr>
        <w:tab/>
      </w:r>
      <w:r w:rsidRPr="00E80195">
        <w:rPr>
          <w:color w:val="000000"/>
          <w:sz w:val="19"/>
        </w:rPr>
        <w:t>описани</w:t>
      </w:r>
      <w:r w:rsidR="00A85B90">
        <w:rPr>
          <w:color w:val="000000"/>
          <w:sz w:val="19"/>
        </w:rPr>
        <w:t>е</w:t>
      </w:r>
      <w:r w:rsidRPr="00E80195">
        <w:rPr>
          <w:color w:val="000000"/>
          <w:sz w:val="19"/>
        </w:rPr>
        <w:t xml:space="preserve"> мероприятий по переработке и хранению; краткий обзор в предварительном отчете по обоснованию безопасности и</w:t>
      </w:r>
      <w:r w:rsidR="00A85B90">
        <w:rPr>
          <w:color w:val="000000"/>
          <w:sz w:val="19"/>
        </w:rPr>
        <w:t> </w:t>
      </w:r>
      <w:r w:rsidRPr="00E80195">
        <w:rPr>
          <w:color w:val="000000"/>
          <w:sz w:val="19"/>
        </w:rPr>
        <w:t>подробное описание в окончательном отчете по обоснованию безопасности;</w:t>
      </w:r>
    </w:p>
    <w:p w:rsidR="00A07C9E" w:rsidRPr="00E80195" w:rsidRDefault="00A07C9E" w:rsidP="00D90E07">
      <w:pPr>
        <w:widowControl/>
        <w:shd w:val="clear" w:color="auto" w:fill="FFFFFF"/>
        <w:tabs>
          <w:tab w:val="left" w:pos="288"/>
        </w:tabs>
        <w:spacing w:after="120" w:line="264" w:lineRule="auto"/>
        <w:ind w:left="284" w:hanging="284"/>
        <w:jc w:val="both"/>
        <w:rPr>
          <w:sz w:val="19"/>
        </w:rPr>
      </w:pPr>
      <w:r w:rsidRPr="00E80195">
        <w:rPr>
          <w:color w:val="000000"/>
          <w:sz w:val="19"/>
        </w:rPr>
        <w:t>е.</w:t>
      </w:r>
      <w:r w:rsidRPr="00E80195">
        <w:rPr>
          <w:sz w:val="19"/>
        </w:rPr>
        <w:tab/>
      </w:r>
      <w:r w:rsidRPr="00E80195">
        <w:rPr>
          <w:color w:val="000000"/>
          <w:sz w:val="19"/>
        </w:rPr>
        <w:t>описание персонала установки и процедур, применяемых для проверки компетентности лиц, вовлеченных в процесс обеспечения безопасности; краткий обзор в предварительном отчете по обоснованию безопасности и подробное описание в окончательном отчете по обоснованию безопасности;</w:t>
      </w:r>
    </w:p>
    <w:p w:rsidR="00A07C9E" w:rsidRPr="00E80195" w:rsidRDefault="00A07C9E" w:rsidP="00D90E07">
      <w:pPr>
        <w:widowControl/>
        <w:shd w:val="clear" w:color="auto" w:fill="FFFFFF"/>
        <w:tabs>
          <w:tab w:val="left" w:pos="288"/>
        </w:tabs>
        <w:spacing w:after="120" w:line="264" w:lineRule="auto"/>
        <w:ind w:left="284" w:hanging="284"/>
        <w:jc w:val="both"/>
        <w:rPr>
          <w:sz w:val="19"/>
        </w:rPr>
      </w:pPr>
      <w:proofErr w:type="gramStart"/>
      <w:r w:rsidRPr="00E80195">
        <w:rPr>
          <w:color w:val="000000"/>
          <w:sz w:val="19"/>
        </w:rPr>
        <w:t>ж</w:t>
      </w:r>
      <w:proofErr w:type="gramEnd"/>
      <w:r w:rsidRPr="00E80195">
        <w:rPr>
          <w:color w:val="000000"/>
          <w:sz w:val="19"/>
        </w:rPr>
        <w:t>.</w:t>
      </w:r>
      <w:r w:rsidRPr="00E80195">
        <w:rPr>
          <w:sz w:val="19"/>
        </w:rPr>
        <w:tab/>
      </w:r>
      <w:r w:rsidRPr="00E80195">
        <w:rPr>
          <w:color w:val="000000"/>
          <w:sz w:val="19"/>
        </w:rPr>
        <w:t>описание отходов, подлежащих переработке и хранению на установке, и описание методов переработки отходов, а также свойств получаемых упаковок отходов; краткий обзор в предварительном отчете по обоснованию безопасности и подробное описание в окончательном отчете по обоснованию безопасности;</w:t>
      </w:r>
    </w:p>
    <w:p w:rsidR="00A07C9E" w:rsidRPr="00E80195" w:rsidRDefault="00A07C9E" w:rsidP="00D90E07">
      <w:pPr>
        <w:widowControl/>
        <w:shd w:val="clear" w:color="auto" w:fill="FFFFFF"/>
        <w:tabs>
          <w:tab w:val="left" w:pos="288"/>
        </w:tabs>
        <w:spacing w:after="120" w:line="264" w:lineRule="auto"/>
        <w:ind w:left="284" w:hanging="284"/>
        <w:jc w:val="both"/>
        <w:rPr>
          <w:sz w:val="19"/>
        </w:rPr>
        <w:sectPr w:rsidR="00A07C9E" w:rsidRPr="00E80195" w:rsidSect="004A4270">
          <w:pgSz w:w="11909" w:h="16834" w:code="9"/>
          <w:pgMar w:top="1134" w:right="1134" w:bottom="1134" w:left="1418" w:header="720" w:footer="720" w:gutter="0"/>
          <w:cols w:num="2" w:space="720"/>
          <w:noEndnote/>
        </w:sectPr>
      </w:pPr>
    </w:p>
    <w:p w:rsidR="00A07C9E" w:rsidRPr="00E80195" w:rsidRDefault="00A07C9E" w:rsidP="00D90E07">
      <w:pPr>
        <w:widowControl/>
        <w:shd w:val="clear" w:color="auto" w:fill="FFFFFF"/>
        <w:spacing w:after="120" w:line="264" w:lineRule="auto"/>
        <w:ind w:left="284" w:hanging="284"/>
        <w:jc w:val="both"/>
        <w:rPr>
          <w:sz w:val="19"/>
        </w:rPr>
      </w:pPr>
      <w:bookmarkStart w:id="4" w:name="bookmark7"/>
      <w:proofErr w:type="spellStart"/>
      <w:r w:rsidRPr="00E80195">
        <w:rPr>
          <w:color w:val="000000"/>
          <w:sz w:val="19"/>
        </w:rPr>
        <w:t>з</w:t>
      </w:r>
      <w:bookmarkEnd w:id="4"/>
      <w:proofErr w:type="spellEnd"/>
      <w:r w:rsidRPr="00E80195">
        <w:rPr>
          <w:color w:val="000000"/>
          <w:sz w:val="19"/>
        </w:rPr>
        <w:t>.</w:t>
      </w:r>
      <w:r w:rsidRPr="00E80195">
        <w:rPr>
          <w:sz w:val="19"/>
        </w:rPr>
        <w:tab/>
      </w:r>
      <w:r w:rsidRPr="00E80195">
        <w:rPr>
          <w:color w:val="000000"/>
          <w:sz w:val="19"/>
        </w:rPr>
        <w:t>описание критериев, относящихся к свойствам отходов, подлежащих переработке и хранению, которые должны опираться на требования безопасности; краткий обзор в предварительном отчете по обоснованию безопасности и подробное описание в окончательном отчете по обоснованию безопасности;</w:t>
      </w:r>
    </w:p>
    <w:p w:rsidR="00A07C9E" w:rsidRPr="00E80195" w:rsidRDefault="00A07C9E" w:rsidP="00D90E07">
      <w:pPr>
        <w:widowControl/>
        <w:shd w:val="clear" w:color="auto" w:fill="FFFFFF"/>
        <w:spacing w:after="120" w:line="264" w:lineRule="auto"/>
        <w:ind w:left="284" w:hanging="284"/>
        <w:jc w:val="both"/>
        <w:rPr>
          <w:sz w:val="19"/>
        </w:rPr>
      </w:pPr>
      <w:r w:rsidRPr="00E80195">
        <w:rPr>
          <w:color w:val="000000"/>
          <w:sz w:val="19"/>
        </w:rPr>
        <w:t>и.</w:t>
      </w:r>
      <w:r w:rsidRPr="00E80195">
        <w:rPr>
          <w:sz w:val="19"/>
        </w:rPr>
        <w:tab/>
      </w:r>
      <w:r w:rsidRPr="00E80195">
        <w:rPr>
          <w:color w:val="000000"/>
          <w:sz w:val="19"/>
        </w:rPr>
        <w:t>описание программ мониторинга и контроля, которые должны быть внедрены на установке (контроль качества упаковки отходов, программа управления процессом старения, программа учета опыта эксплуатации); краткий обзор в предварительном отчете по обоснованию безопасности и подробное описание в окончательном отчете по обоснованию безопасности; и</w:t>
      </w:r>
    </w:p>
    <w:p w:rsidR="00A07C9E" w:rsidRPr="00E80195" w:rsidRDefault="00A07C9E" w:rsidP="00D90E07">
      <w:pPr>
        <w:widowControl/>
        <w:shd w:val="clear" w:color="auto" w:fill="FFFFFF"/>
        <w:spacing w:after="120" w:line="264" w:lineRule="auto"/>
        <w:ind w:left="284" w:hanging="284"/>
        <w:jc w:val="both"/>
        <w:rPr>
          <w:sz w:val="19"/>
        </w:rPr>
      </w:pPr>
      <w:r w:rsidRPr="00E80195">
        <w:rPr>
          <w:color w:val="000000"/>
          <w:sz w:val="19"/>
        </w:rPr>
        <w:t>к.</w:t>
      </w:r>
      <w:r w:rsidRPr="00E80195">
        <w:rPr>
          <w:sz w:val="19"/>
        </w:rPr>
        <w:tab/>
      </w:r>
      <w:r w:rsidRPr="00E80195">
        <w:rPr>
          <w:color w:val="000000"/>
          <w:sz w:val="19"/>
        </w:rPr>
        <w:t>сводный анализ, касающийся эксплуатационной безопасности установки с рассмотрением радиационного облучения персонала и потенциальных радиоактивных выбросов, доз облучения в процессе нормальной эксплуатации, при эксплуатационных нарушениях и авариях.</w:t>
      </w:r>
    </w:p>
    <w:p w:rsidR="00A07C9E" w:rsidRPr="00E80195" w:rsidRDefault="00A07C9E" w:rsidP="004A4270">
      <w:pPr>
        <w:widowControl/>
        <w:shd w:val="clear" w:color="auto" w:fill="FFFFFF"/>
        <w:spacing w:after="120" w:line="264" w:lineRule="auto"/>
        <w:jc w:val="both"/>
        <w:rPr>
          <w:sz w:val="19"/>
        </w:rPr>
      </w:pPr>
      <w:r w:rsidRPr="007E09EE">
        <w:rPr>
          <w:rFonts w:ascii="Arial" w:hAnsi="Arial" w:cs="Arial"/>
          <w:b/>
          <w:color w:val="000000"/>
          <w:sz w:val="19"/>
        </w:rPr>
        <w:t>605.</w:t>
      </w:r>
      <w:r w:rsidR="007E09EE">
        <w:rPr>
          <w:b/>
          <w:color w:val="000000"/>
          <w:sz w:val="19"/>
          <w:lang w:val="en-US"/>
        </w:rPr>
        <w:t> </w:t>
      </w:r>
      <w:r w:rsidRPr="00E80195">
        <w:rPr>
          <w:color w:val="000000"/>
          <w:sz w:val="19"/>
        </w:rPr>
        <w:t>Окончательный план вывода ядерной установки из эксплуатации должен включать в себя отчет по обоснованию безопасности вывода из эксплуатации, который включает в себя</w:t>
      </w:r>
      <w:r w:rsidR="00D23F4A">
        <w:rPr>
          <w:color w:val="000000"/>
          <w:sz w:val="19"/>
        </w:rPr>
        <w:t xml:space="preserve"> как</w:t>
      </w:r>
      <w:r w:rsidRPr="00E80195">
        <w:rPr>
          <w:color w:val="000000"/>
          <w:sz w:val="19"/>
        </w:rPr>
        <w:t xml:space="preserve"> минимум следующее:</w:t>
      </w:r>
    </w:p>
    <w:p w:rsidR="00A07C9E" w:rsidRPr="00E80195" w:rsidRDefault="00A07C9E" w:rsidP="0092450E">
      <w:pPr>
        <w:widowControl/>
        <w:shd w:val="clear" w:color="auto" w:fill="FFFFFF"/>
        <w:tabs>
          <w:tab w:val="left" w:pos="288"/>
        </w:tabs>
        <w:spacing w:after="120" w:line="264" w:lineRule="auto"/>
        <w:ind w:left="284" w:hanging="284"/>
        <w:jc w:val="both"/>
        <w:rPr>
          <w:sz w:val="19"/>
        </w:rPr>
      </w:pPr>
      <w:r w:rsidRPr="00E80195">
        <w:rPr>
          <w:color w:val="000000"/>
          <w:sz w:val="19"/>
        </w:rPr>
        <w:t>а.</w:t>
      </w:r>
      <w:r w:rsidRPr="00E80195">
        <w:rPr>
          <w:sz w:val="19"/>
        </w:rPr>
        <w:tab/>
      </w:r>
      <w:r w:rsidRPr="00E80195">
        <w:rPr>
          <w:color w:val="000000"/>
          <w:sz w:val="19"/>
        </w:rPr>
        <w:t>описание принципов безопасности, проектные основы и прочие критерии, которые должны соблюдаться при выводе установки из эксплуатации;</w:t>
      </w:r>
    </w:p>
    <w:p w:rsidR="00A07C9E" w:rsidRPr="00E80195" w:rsidRDefault="00A07C9E" w:rsidP="0092450E">
      <w:pPr>
        <w:widowControl/>
        <w:shd w:val="clear" w:color="auto" w:fill="FFFFFF"/>
        <w:tabs>
          <w:tab w:val="left" w:pos="288"/>
        </w:tabs>
        <w:spacing w:after="120" w:line="264" w:lineRule="auto"/>
        <w:ind w:left="284" w:hanging="284"/>
        <w:jc w:val="both"/>
        <w:rPr>
          <w:sz w:val="19"/>
        </w:rPr>
      </w:pPr>
      <w:proofErr w:type="gramStart"/>
      <w:r w:rsidRPr="00E80195">
        <w:rPr>
          <w:color w:val="000000"/>
          <w:sz w:val="19"/>
        </w:rPr>
        <w:t>б</w:t>
      </w:r>
      <w:proofErr w:type="gramEnd"/>
      <w:r w:rsidRPr="00E80195">
        <w:rPr>
          <w:color w:val="000000"/>
          <w:sz w:val="19"/>
        </w:rPr>
        <w:t>.</w:t>
      </w:r>
      <w:r w:rsidRPr="00E80195">
        <w:rPr>
          <w:sz w:val="19"/>
        </w:rPr>
        <w:tab/>
      </w:r>
      <w:r w:rsidRPr="00E80195">
        <w:rPr>
          <w:color w:val="000000"/>
          <w:sz w:val="19"/>
        </w:rPr>
        <w:t>подробное описание установки и е</w:t>
      </w:r>
      <w:r w:rsidR="00D23F4A">
        <w:rPr>
          <w:color w:val="000000"/>
          <w:sz w:val="19"/>
        </w:rPr>
        <w:t>е</w:t>
      </w:r>
      <w:r w:rsidRPr="00E80195">
        <w:rPr>
          <w:color w:val="000000"/>
          <w:sz w:val="19"/>
        </w:rPr>
        <w:t xml:space="preserve"> территории (на основании обновленного окончательного отчета по обоснованию безопасности среди прочего);</w:t>
      </w:r>
    </w:p>
    <w:p w:rsidR="00A07C9E" w:rsidRPr="00E80195" w:rsidRDefault="00A07C9E" w:rsidP="0092450E">
      <w:pPr>
        <w:widowControl/>
        <w:shd w:val="clear" w:color="auto" w:fill="FFFFFF"/>
        <w:tabs>
          <w:tab w:val="left" w:pos="288"/>
        </w:tabs>
        <w:spacing w:after="120" w:line="264" w:lineRule="auto"/>
        <w:ind w:left="284" w:hanging="284"/>
        <w:jc w:val="both"/>
        <w:rPr>
          <w:sz w:val="19"/>
        </w:rPr>
      </w:pPr>
      <w:r w:rsidRPr="00E80195">
        <w:rPr>
          <w:color w:val="000000"/>
          <w:sz w:val="19"/>
        </w:rPr>
        <w:t>в.</w:t>
      </w:r>
      <w:r w:rsidRPr="00E80195">
        <w:rPr>
          <w:sz w:val="19"/>
        </w:rPr>
        <w:tab/>
      </w:r>
      <w:r w:rsidRPr="00E80195">
        <w:rPr>
          <w:color w:val="000000"/>
          <w:sz w:val="19"/>
        </w:rPr>
        <w:t>описание источников радиации, имеющихся на установке (концентрация активности и уровни активности поверхностного загрязнения конструкций и компонентов, интенсивность радиации в различных помещениях);</w:t>
      </w:r>
    </w:p>
    <w:p w:rsidR="00A07C9E" w:rsidRPr="00E80195" w:rsidRDefault="00A07C9E" w:rsidP="0092450E">
      <w:pPr>
        <w:widowControl/>
        <w:shd w:val="clear" w:color="auto" w:fill="FFFFFF"/>
        <w:tabs>
          <w:tab w:val="left" w:pos="288"/>
        </w:tabs>
        <w:spacing w:after="120" w:line="264" w:lineRule="auto"/>
        <w:ind w:left="284" w:hanging="284"/>
        <w:jc w:val="both"/>
        <w:rPr>
          <w:sz w:val="19"/>
        </w:rPr>
      </w:pPr>
      <w:r w:rsidRPr="00E80195">
        <w:rPr>
          <w:color w:val="000000"/>
          <w:sz w:val="19"/>
        </w:rPr>
        <w:t>г.</w:t>
      </w:r>
      <w:r w:rsidRPr="00E80195">
        <w:rPr>
          <w:sz w:val="19"/>
        </w:rPr>
        <w:tab/>
      </w:r>
      <w:r w:rsidRPr="00E80195">
        <w:rPr>
          <w:color w:val="000000"/>
          <w:sz w:val="19"/>
        </w:rPr>
        <w:t>подробное описание технической реализации вывода из эксплуатации (создание контролируемых хранилищ  в соответствующих случаях, различные этапы работ по демонтажу, необходимые новые конструкции и оборудование);</w:t>
      </w:r>
    </w:p>
    <w:p w:rsidR="00A07C9E" w:rsidRPr="00E80195" w:rsidRDefault="00A07C9E" w:rsidP="0092450E">
      <w:pPr>
        <w:widowControl/>
        <w:shd w:val="clear" w:color="auto" w:fill="FFFFFF"/>
        <w:tabs>
          <w:tab w:val="left" w:pos="288"/>
        </w:tabs>
        <w:spacing w:after="120" w:line="264" w:lineRule="auto"/>
        <w:ind w:left="284" w:hanging="284"/>
        <w:jc w:val="both"/>
        <w:rPr>
          <w:sz w:val="19"/>
        </w:rPr>
      </w:pPr>
      <w:r w:rsidRPr="00E80195">
        <w:rPr>
          <w:color w:val="000000"/>
          <w:sz w:val="19"/>
        </w:rPr>
        <w:t>д.</w:t>
      </w:r>
      <w:r w:rsidRPr="00E80195">
        <w:rPr>
          <w:sz w:val="19"/>
        </w:rPr>
        <w:tab/>
      </w:r>
      <w:r w:rsidRPr="00E80195">
        <w:rPr>
          <w:color w:val="000000"/>
          <w:sz w:val="19"/>
        </w:rPr>
        <w:t>описание персонала установки и процедур, применяемых для проверки компетентности лиц, вовлеченных в процесс обеспечения безопасности;</w:t>
      </w:r>
    </w:p>
    <w:p w:rsidR="00A07C9E" w:rsidRPr="00E80195" w:rsidRDefault="00A07C9E" w:rsidP="0092450E">
      <w:pPr>
        <w:widowControl/>
        <w:shd w:val="clear" w:color="auto" w:fill="FFFFFF"/>
        <w:tabs>
          <w:tab w:val="left" w:pos="288"/>
        </w:tabs>
        <w:spacing w:after="120" w:line="264" w:lineRule="auto"/>
        <w:ind w:left="284" w:hanging="284"/>
        <w:jc w:val="both"/>
        <w:rPr>
          <w:sz w:val="19"/>
        </w:rPr>
      </w:pPr>
      <w:r w:rsidRPr="00E80195">
        <w:rPr>
          <w:color w:val="000000"/>
          <w:sz w:val="19"/>
        </w:rPr>
        <w:t>е.</w:t>
      </w:r>
      <w:r w:rsidRPr="00E80195">
        <w:rPr>
          <w:sz w:val="19"/>
        </w:rPr>
        <w:tab/>
      </w:r>
      <w:r w:rsidRPr="00E80195">
        <w:rPr>
          <w:color w:val="000000"/>
          <w:sz w:val="19"/>
        </w:rPr>
        <w:t>описание процесса управления отходами вследствие вывода из эксплуатации, включая процесс их утилизации;</w:t>
      </w:r>
    </w:p>
    <w:p w:rsidR="00A07C9E" w:rsidRPr="00E80195" w:rsidRDefault="00A07C9E" w:rsidP="0092450E">
      <w:pPr>
        <w:widowControl/>
        <w:shd w:val="clear" w:color="auto" w:fill="FFFFFF"/>
        <w:spacing w:after="120" w:line="264" w:lineRule="auto"/>
        <w:ind w:left="284" w:hanging="284"/>
        <w:jc w:val="both"/>
        <w:rPr>
          <w:sz w:val="19"/>
        </w:rPr>
      </w:pPr>
      <w:r w:rsidRPr="00E80195">
        <w:rPr>
          <w:sz w:val="19"/>
        </w:rPr>
        <w:br w:type="column"/>
      </w:r>
      <w:proofErr w:type="gramStart"/>
      <w:r w:rsidRPr="00E80195">
        <w:rPr>
          <w:color w:val="000000"/>
          <w:sz w:val="19"/>
        </w:rPr>
        <w:t>ж</w:t>
      </w:r>
      <w:proofErr w:type="gramEnd"/>
      <w:r w:rsidRPr="00E80195">
        <w:rPr>
          <w:color w:val="000000"/>
          <w:sz w:val="19"/>
        </w:rPr>
        <w:t>.</w:t>
      </w:r>
      <w:r w:rsidRPr="00E80195">
        <w:rPr>
          <w:sz w:val="19"/>
        </w:rPr>
        <w:tab/>
      </w:r>
      <w:r w:rsidRPr="00E80195">
        <w:rPr>
          <w:color w:val="000000"/>
          <w:sz w:val="19"/>
        </w:rPr>
        <w:t>описание процедур управления, связанных с процессом вывода из эксплуатации (контроль профессионального облучения, контроль за радиацией и уровнями загрязнения на установке, контроль за выбросами в окружающую среду); и</w:t>
      </w:r>
    </w:p>
    <w:p w:rsidR="00A07C9E" w:rsidRPr="00E80195" w:rsidRDefault="00A07C9E" w:rsidP="0092450E">
      <w:pPr>
        <w:widowControl/>
        <w:shd w:val="clear" w:color="auto" w:fill="FFFFFF"/>
        <w:spacing w:after="120" w:line="264" w:lineRule="auto"/>
        <w:ind w:left="284" w:hanging="284"/>
        <w:jc w:val="both"/>
        <w:rPr>
          <w:sz w:val="19"/>
        </w:rPr>
      </w:pPr>
      <w:proofErr w:type="spellStart"/>
      <w:r w:rsidRPr="00E80195">
        <w:rPr>
          <w:color w:val="000000"/>
          <w:sz w:val="19"/>
        </w:rPr>
        <w:t>з</w:t>
      </w:r>
      <w:proofErr w:type="spellEnd"/>
      <w:r w:rsidRPr="00E80195">
        <w:rPr>
          <w:color w:val="000000"/>
          <w:sz w:val="19"/>
        </w:rPr>
        <w:t>.</w:t>
      </w:r>
      <w:r w:rsidRPr="00E80195">
        <w:rPr>
          <w:sz w:val="19"/>
        </w:rPr>
        <w:tab/>
      </w:r>
      <w:r w:rsidRPr="00E80195">
        <w:rPr>
          <w:color w:val="000000"/>
          <w:sz w:val="19"/>
        </w:rPr>
        <w:t>сводный анализ, касающийся эксплуатационной безопасности вывода из эксплуатации с рассмотрением радиационного облучения персонала и потенциальных радиоактивных выбросов, доз облучения в процессе нормальной эксплуатации, при эксплуатационных нарушениях и авариях.</w:t>
      </w:r>
    </w:p>
    <w:p w:rsidR="00A07C9E" w:rsidRPr="00E80195" w:rsidRDefault="007E09EE" w:rsidP="004A4270">
      <w:pPr>
        <w:widowControl/>
        <w:numPr>
          <w:ilvl w:val="0"/>
          <w:numId w:val="30"/>
        </w:numPr>
        <w:shd w:val="clear" w:color="auto" w:fill="FFFFFF"/>
        <w:tabs>
          <w:tab w:val="left" w:pos="346"/>
        </w:tabs>
        <w:spacing w:after="120" w:line="264" w:lineRule="auto"/>
        <w:jc w:val="both"/>
        <w:rPr>
          <w:rFonts w:cs="Arial"/>
          <w:b/>
          <w:bCs/>
          <w:color w:val="000000"/>
          <w:sz w:val="19"/>
          <w:szCs w:val="16"/>
        </w:rPr>
      </w:pPr>
      <w:r>
        <w:rPr>
          <w:color w:val="000000"/>
          <w:sz w:val="19"/>
          <w:lang w:val="en-US"/>
        </w:rPr>
        <w:t> </w:t>
      </w:r>
      <w:r w:rsidR="00A07C9E" w:rsidRPr="00E80195">
        <w:rPr>
          <w:color w:val="000000"/>
          <w:sz w:val="19"/>
        </w:rPr>
        <w:t>Отчеты о безопасности должны обновляться в соответствии с требованиями Руководства YVL A.1 «Регулирующий надзор за безопасностью использования атомной энергии». При обновлении отчетов по обоснованию безопасности должны отражаться все изменения, связанные со свойствами или условиями транспортировки и хранения отходов, которые могут оказать влияние на безопасность.</w:t>
      </w:r>
    </w:p>
    <w:p w:rsidR="00A07C9E" w:rsidRPr="00E80195" w:rsidRDefault="007E09EE" w:rsidP="004A4270">
      <w:pPr>
        <w:widowControl/>
        <w:numPr>
          <w:ilvl w:val="0"/>
          <w:numId w:val="30"/>
        </w:numPr>
        <w:shd w:val="clear" w:color="auto" w:fill="FFFFFF"/>
        <w:tabs>
          <w:tab w:val="left" w:pos="346"/>
        </w:tabs>
        <w:spacing w:after="120" w:line="264" w:lineRule="auto"/>
        <w:jc w:val="both"/>
        <w:rPr>
          <w:rFonts w:cs="Arial"/>
          <w:b/>
          <w:bCs/>
          <w:color w:val="000000"/>
          <w:sz w:val="19"/>
          <w:szCs w:val="16"/>
        </w:rPr>
      </w:pPr>
      <w:r>
        <w:rPr>
          <w:color w:val="000000"/>
          <w:sz w:val="19"/>
          <w:lang w:val="en-US"/>
        </w:rPr>
        <w:t> </w:t>
      </w:r>
      <w:r w:rsidR="00A07C9E" w:rsidRPr="00E80195">
        <w:rPr>
          <w:color w:val="000000"/>
          <w:sz w:val="19"/>
        </w:rPr>
        <w:t>Отчеты по обоснованию безопасности должны дополняться тематическими отчетами, цель которых объяснить, какого рода экспериментальные исследования и теоретические анализы лежат в основе проекта и планирования установки, а также ее эксплуатации.</w:t>
      </w:r>
    </w:p>
    <w:p w:rsidR="00A07C9E" w:rsidRPr="007E09EE" w:rsidRDefault="00A07C9E" w:rsidP="00E80195">
      <w:pPr>
        <w:widowControl/>
        <w:shd w:val="clear" w:color="auto" w:fill="FFFFFF"/>
        <w:tabs>
          <w:tab w:val="left" w:pos="427"/>
        </w:tabs>
        <w:spacing w:before="240" w:after="120" w:line="252" w:lineRule="auto"/>
        <w:rPr>
          <w:rFonts w:ascii="Arial" w:hAnsi="Arial"/>
          <w:b/>
        </w:rPr>
      </w:pPr>
      <w:r w:rsidRPr="00E80195">
        <w:rPr>
          <w:rFonts w:ascii="Arial" w:hAnsi="Arial"/>
          <w:b/>
          <w:color w:val="A6A6A6" w:themeColor="background1" w:themeShade="A6"/>
        </w:rPr>
        <w:t>6.3</w:t>
      </w:r>
      <w:r w:rsidRPr="00E80195">
        <w:rPr>
          <w:rFonts w:ascii="Arial" w:hAnsi="Arial"/>
          <w:b/>
          <w:color w:val="A6A6A6" w:themeColor="background1" w:themeShade="A6"/>
        </w:rPr>
        <w:tab/>
      </w:r>
      <w:r w:rsidRPr="007E09EE">
        <w:rPr>
          <w:rFonts w:ascii="Arial" w:hAnsi="Arial"/>
          <w:b/>
        </w:rPr>
        <w:t>Периодическая оценка безопасности</w:t>
      </w:r>
    </w:p>
    <w:p w:rsidR="00A07C9E" w:rsidRPr="00E80195" w:rsidRDefault="007E09EE" w:rsidP="004A4270">
      <w:pPr>
        <w:widowControl/>
        <w:numPr>
          <w:ilvl w:val="0"/>
          <w:numId w:val="31"/>
        </w:numPr>
        <w:shd w:val="clear" w:color="auto" w:fill="FFFFFF"/>
        <w:tabs>
          <w:tab w:val="left" w:pos="346"/>
        </w:tabs>
        <w:spacing w:after="120" w:line="264" w:lineRule="auto"/>
        <w:jc w:val="both"/>
        <w:rPr>
          <w:rFonts w:cs="Arial"/>
          <w:b/>
          <w:bCs/>
          <w:color w:val="000000"/>
          <w:sz w:val="19"/>
          <w:szCs w:val="16"/>
        </w:rPr>
      </w:pPr>
      <w:r>
        <w:rPr>
          <w:color w:val="000000"/>
          <w:sz w:val="19"/>
          <w:lang w:val="en-US"/>
        </w:rPr>
        <w:t> </w:t>
      </w:r>
      <w:r w:rsidR="00A07C9E" w:rsidRPr="00E80195">
        <w:rPr>
          <w:color w:val="000000"/>
          <w:sz w:val="19"/>
        </w:rPr>
        <w:t>На ядерных установках должны проводиться периодические оценки безопасности, как указано в Руководстве YVL A.1 «Регулирующий надзор за безопасностью использования атомной энергии». Периодический анализ безопасности должен охватывать процесс переработки и хранения эксплуатационных отходов.</w:t>
      </w:r>
    </w:p>
    <w:p w:rsidR="00A07C9E" w:rsidRPr="00E80195" w:rsidRDefault="007E09EE" w:rsidP="004A4270">
      <w:pPr>
        <w:widowControl/>
        <w:numPr>
          <w:ilvl w:val="0"/>
          <w:numId w:val="31"/>
        </w:numPr>
        <w:shd w:val="clear" w:color="auto" w:fill="FFFFFF"/>
        <w:tabs>
          <w:tab w:val="left" w:pos="346"/>
        </w:tabs>
        <w:spacing w:after="120" w:line="264" w:lineRule="auto"/>
        <w:jc w:val="both"/>
        <w:rPr>
          <w:rFonts w:cs="Arial"/>
          <w:b/>
          <w:bCs/>
          <w:color w:val="000000"/>
          <w:sz w:val="19"/>
          <w:szCs w:val="16"/>
        </w:rPr>
      </w:pPr>
      <w:r>
        <w:rPr>
          <w:color w:val="000000"/>
          <w:sz w:val="19"/>
          <w:lang w:val="en-US"/>
        </w:rPr>
        <w:t> </w:t>
      </w:r>
      <w:r w:rsidR="00A07C9E" w:rsidRPr="00E80195">
        <w:rPr>
          <w:color w:val="000000"/>
          <w:sz w:val="19"/>
        </w:rPr>
        <w:t>Периодический анализ безопасности выведенной из эксплуатации ядерной установки должен проводиться в соответствии с условиями лицензии и в любом случае не позднее чем через 15</w:t>
      </w:r>
      <w:r w:rsidR="00D23F4A">
        <w:rPr>
          <w:color w:val="000000"/>
          <w:sz w:val="19"/>
        </w:rPr>
        <w:t> </w:t>
      </w:r>
      <w:r w:rsidR="00A07C9E" w:rsidRPr="00E80195">
        <w:rPr>
          <w:color w:val="000000"/>
          <w:sz w:val="19"/>
        </w:rPr>
        <w:t xml:space="preserve">лет </w:t>
      </w:r>
      <w:proofErr w:type="gramStart"/>
      <w:r w:rsidR="00A07C9E" w:rsidRPr="00E80195">
        <w:rPr>
          <w:color w:val="000000"/>
          <w:sz w:val="19"/>
        </w:rPr>
        <w:t>с даты проведения</w:t>
      </w:r>
      <w:proofErr w:type="gramEnd"/>
      <w:r w:rsidR="00A07C9E" w:rsidRPr="00E80195">
        <w:rPr>
          <w:color w:val="000000"/>
          <w:sz w:val="19"/>
        </w:rPr>
        <w:t xml:space="preserve"> сопоставимого исчерпывающего анализа безопасности.</w:t>
      </w:r>
    </w:p>
    <w:p w:rsidR="00A07C9E" w:rsidRPr="00E80195" w:rsidRDefault="007E09EE" w:rsidP="004A4270">
      <w:pPr>
        <w:widowControl/>
        <w:numPr>
          <w:ilvl w:val="0"/>
          <w:numId w:val="31"/>
        </w:numPr>
        <w:shd w:val="clear" w:color="auto" w:fill="FFFFFF"/>
        <w:tabs>
          <w:tab w:val="left" w:pos="346"/>
        </w:tabs>
        <w:spacing w:after="120" w:line="264" w:lineRule="auto"/>
        <w:jc w:val="both"/>
        <w:rPr>
          <w:rFonts w:cs="Arial"/>
          <w:b/>
          <w:bCs/>
          <w:color w:val="000000"/>
          <w:sz w:val="19"/>
          <w:szCs w:val="16"/>
        </w:rPr>
      </w:pPr>
      <w:r>
        <w:rPr>
          <w:color w:val="000000"/>
          <w:sz w:val="19"/>
          <w:lang w:val="en-US"/>
        </w:rPr>
        <w:t> </w:t>
      </w:r>
      <w:r w:rsidR="00A07C9E" w:rsidRPr="00E80195">
        <w:rPr>
          <w:color w:val="000000"/>
          <w:sz w:val="19"/>
        </w:rPr>
        <w:t>Периодическая экспертиза безопасности должна включать в себя оценку безопасности состояния ядерной установки и ее консервации, а</w:t>
      </w:r>
      <w:r w:rsidR="00D23F4A">
        <w:rPr>
          <w:color w:val="000000"/>
          <w:sz w:val="19"/>
        </w:rPr>
        <w:t> </w:t>
      </w:r>
      <w:r w:rsidR="00A07C9E" w:rsidRPr="00E80195">
        <w:rPr>
          <w:color w:val="000000"/>
          <w:sz w:val="19"/>
        </w:rPr>
        <w:t xml:space="preserve">также возможных объектов разработки с учетом результатов программ контроля, указанных в </w:t>
      </w:r>
      <w:proofErr w:type="spellStart"/>
      <w:r w:rsidR="00A07C9E" w:rsidRPr="00E80195">
        <w:rPr>
          <w:color w:val="000000"/>
          <w:sz w:val="19"/>
        </w:rPr>
        <w:t>пп</w:t>
      </w:r>
      <w:proofErr w:type="spellEnd"/>
      <w:r w:rsidR="00A07C9E" w:rsidRPr="00E80195">
        <w:rPr>
          <w:color w:val="000000"/>
          <w:sz w:val="19"/>
        </w:rPr>
        <w:t>. 502 и 503. Детальные требования к содержанию периодической оценки безопасности представлены в</w:t>
      </w:r>
      <w:r w:rsidR="00D23F4A">
        <w:rPr>
          <w:color w:val="000000"/>
          <w:sz w:val="19"/>
        </w:rPr>
        <w:t> </w:t>
      </w:r>
      <w:r w:rsidR="00A07C9E" w:rsidRPr="00E80195">
        <w:rPr>
          <w:color w:val="000000"/>
          <w:sz w:val="19"/>
        </w:rPr>
        <w:t>Руководстве YVL A.1 «Регулирующий надзор за безопасностью использования атомной энергии».</w:t>
      </w:r>
    </w:p>
    <w:p w:rsidR="00A07C9E" w:rsidRPr="00E80195" w:rsidRDefault="00A07C9E" w:rsidP="004A4270">
      <w:pPr>
        <w:widowControl/>
        <w:numPr>
          <w:ilvl w:val="0"/>
          <w:numId w:val="31"/>
        </w:numPr>
        <w:shd w:val="clear" w:color="auto" w:fill="FFFFFF"/>
        <w:tabs>
          <w:tab w:val="left" w:pos="346"/>
        </w:tabs>
        <w:spacing w:after="120" w:line="264" w:lineRule="auto"/>
        <w:jc w:val="both"/>
        <w:rPr>
          <w:rFonts w:cs="Arial"/>
          <w:b/>
          <w:bCs/>
          <w:color w:val="000000"/>
          <w:sz w:val="19"/>
          <w:szCs w:val="16"/>
        </w:rPr>
        <w:sectPr w:rsidR="00A07C9E" w:rsidRPr="00E80195" w:rsidSect="004A4270">
          <w:pgSz w:w="11909" w:h="16834" w:code="9"/>
          <w:pgMar w:top="1134" w:right="1134" w:bottom="1134" w:left="1418" w:header="720" w:footer="720" w:gutter="0"/>
          <w:cols w:num="2" w:space="720"/>
          <w:noEndnote/>
        </w:sectPr>
      </w:pPr>
    </w:p>
    <w:p w:rsidR="00A07C9E" w:rsidRPr="007E09EE" w:rsidRDefault="00A07C9E" w:rsidP="00E80195">
      <w:pPr>
        <w:widowControl/>
        <w:shd w:val="clear" w:color="auto" w:fill="FFFFFF"/>
        <w:tabs>
          <w:tab w:val="left" w:pos="427"/>
        </w:tabs>
        <w:spacing w:before="240" w:after="120" w:line="247" w:lineRule="auto"/>
        <w:rPr>
          <w:rFonts w:ascii="Arial" w:hAnsi="Arial"/>
          <w:b/>
          <w:sz w:val="32"/>
          <w:szCs w:val="32"/>
        </w:rPr>
      </w:pPr>
      <w:bookmarkStart w:id="5" w:name="bookmark8"/>
      <w:r w:rsidRPr="00E80195">
        <w:rPr>
          <w:rFonts w:ascii="Arial" w:hAnsi="Arial"/>
          <w:b/>
          <w:color w:val="A6A6A6" w:themeColor="background1" w:themeShade="A6"/>
          <w:sz w:val="32"/>
          <w:szCs w:val="32"/>
        </w:rPr>
        <w:t>7</w:t>
      </w:r>
      <w:bookmarkEnd w:id="5"/>
      <w:r w:rsidRPr="00E80195">
        <w:rPr>
          <w:rFonts w:ascii="Arial" w:hAnsi="Arial"/>
          <w:b/>
          <w:color w:val="A6A6A6" w:themeColor="background1" w:themeShade="A6"/>
          <w:sz w:val="32"/>
          <w:szCs w:val="32"/>
        </w:rPr>
        <w:tab/>
      </w:r>
      <w:r w:rsidRPr="007E09EE">
        <w:rPr>
          <w:rFonts w:ascii="Arial" w:hAnsi="Arial"/>
          <w:b/>
          <w:sz w:val="32"/>
          <w:szCs w:val="32"/>
        </w:rPr>
        <w:t>Регулирующий надзор со стороны Надзорного органа по радиационной и</w:t>
      </w:r>
      <w:r w:rsidR="0064030E">
        <w:rPr>
          <w:rFonts w:ascii="Arial" w:hAnsi="Arial"/>
          <w:b/>
          <w:sz w:val="32"/>
          <w:szCs w:val="32"/>
        </w:rPr>
        <w:t> </w:t>
      </w:r>
      <w:r w:rsidRPr="007E09EE">
        <w:rPr>
          <w:rFonts w:ascii="Arial" w:hAnsi="Arial"/>
          <w:b/>
          <w:sz w:val="32"/>
          <w:szCs w:val="32"/>
        </w:rPr>
        <w:t>ядерной безопасности</w:t>
      </w:r>
    </w:p>
    <w:p w:rsidR="00A07C9E" w:rsidRPr="007E09EE" w:rsidRDefault="00A07C9E" w:rsidP="00E80195">
      <w:pPr>
        <w:widowControl/>
        <w:shd w:val="clear" w:color="auto" w:fill="FFFFFF"/>
        <w:tabs>
          <w:tab w:val="left" w:pos="427"/>
        </w:tabs>
        <w:spacing w:before="240" w:after="120" w:line="252" w:lineRule="auto"/>
        <w:rPr>
          <w:rFonts w:ascii="Arial" w:hAnsi="Arial"/>
          <w:b/>
        </w:rPr>
      </w:pPr>
      <w:r w:rsidRPr="00E80195">
        <w:rPr>
          <w:rFonts w:ascii="Arial" w:hAnsi="Arial"/>
          <w:b/>
          <w:color w:val="A6A6A6" w:themeColor="background1" w:themeShade="A6"/>
        </w:rPr>
        <w:t>7.1</w:t>
      </w:r>
      <w:r w:rsidRPr="00E80195">
        <w:rPr>
          <w:rFonts w:ascii="Arial" w:hAnsi="Arial"/>
          <w:b/>
          <w:color w:val="A6A6A6" w:themeColor="background1" w:themeShade="A6"/>
        </w:rPr>
        <w:tab/>
      </w:r>
      <w:r w:rsidRPr="007E09EE">
        <w:rPr>
          <w:rFonts w:ascii="Arial" w:hAnsi="Arial"/>
          <w:b/>
        </w:rPr>
        <w:t>Процессы лицензирования</w:t>
      </w:r>
    </w:p>
    <w:p w:rsidR="00A07C9E" w:rsidRPr="007E09EE" w:rsidRDefault="00A07C9E" w:rsidP="004A4270">
      <w:pPr>
        <w:widowControl/>
        <w:shd w:val="clear" w:color="auto" w:fill="FFFFFF"/>
        <w:spacing w:after="120" w:line="264" w:lineRule="auto"/>
        <w:rPr>
          <w:b/>
          <w:sz w:val="19"/>
        </w:rPr>
      </w:pPr>
      <w:r w:rsidRPr="007E09EE">
        <w:rPr>
          <w:b/>
          <w:color w:val="000000"/>
          <w:sz w:val="19"/>
        </w:rPr>
        <w:t>Переработка и хранение эксплуатационных отходов</w:t>
      </w:r>
    </w:p>
    <w:p w:rsidR="00A07C9E" w:rsidRPr="00E80195" w:rsidRDefault="007E09EE" w:rsidP="004A4270">
      <w:pPr>
        <w:widowControl/>
        <w:numPr>
          <w:ilvl w:val="0"/>
          <w:numId w:val="32"/>
        </w:numPr>
        <w:shd w:val="clear" w:color="auto" w:fill="FFFFFF"/>
        <w:tabs>
          <w:tab w:val="left" w:pos="384"/>
        </w:tabs>
        <w:spacing w:after="120" w:line="264" w:lineRule="auto"/>
        <w:jc w:val="both"/>
        <w:rPr>
          <w:rFonts w:cs="Arial"/>
          <w:b/>
          <w:bCs/>
          <w:color w:val="000000"/>
          <w:sz w:val="19"/>
          <w:szCs w:val="16"/>
        </w:rPr>
      </w:pPr>
      <w:r>
        <w:rPr>
          <w:color w:val="000000"/>
          <w:sz w:val="19"/>
        </w:rPr>
        <w:t> </w:t>
      </w:r>
      <w:r w:rsidR="00A07C9E" w:rsidRPr="00E80195">
        <w:rPr>
          <w:color w:val="000000"/>
          <w:sz w:val="19"/>
        </w:rPr>
        <w:t>Системы и сооружения по обращению с отходами, построенные в непосредственной близости от новой АЭС и других ядерных установок, могут рассматриваться как часть соответствующей АЭС или установки. Документы, касающиеся систем и сооружений по обращению с отходами, построенных в непосредственной близости от эксплуатируемой ядерной установки, могут быть представлены как поправки или дополнения к соответствующей документации на рассматриваемую ядерную установку, если строительство установки или системы может быть выполнено по существующей лицензии на эксплуатацию ядерной установки.</w:t>
      </w:r>
    </w:p>
    <w:p w:rsidR="00A07C9E" w:rsidRPr="00E80195" w:rsidRDefault="007E09EE" w:rsidP="004A4270">
      <w:pPr>
        <w:widowControl/>
        <w:numPr>
          <w:ilvl w:val="0"/>
          <w:numId w:val="32"/>
        </w:numPr>
        <w:shd w:val="clear" w:color="auto" w:fill="FFFFFF"/>
        <w:tabs>
          <w:tab w:val="left" w:pos="384"/>
        </w:tabs>
        <w:spacing w:after="120" w:line="264" w:lineRule="auto"/>
        <w:jc w:val="both"/>
        <w:rPr>
          <w:rFonts w:cs="Arial"/>
          <w:b/>
          <w:bCs/>
          <w:color w:val="000000"/>
          <w:sz w:val="19"/>
          <w:szCs w:val="16"/>
        </w:rPr>
      </w:pPr>
      <w:r>
        <w:rPr>
          <w:color w:val="000000"/>
          <w:sz w:val="19"/>
        </w:rPr>
        <w:t> </w:t>
      </w:r>
      <w:r w:rsidR="00A07C9E" w:rsidRPr="00E80195">
        <w:rPr>
          <w:color w:val="000000"/>
          <w:sz w:val="19"/>
        </w:rPr>
        <w:t>Если для установки по переработке и хранению эксплуатационных отходов применяется лицензия на строительство, при необходимости документы, перечисленные в YVL A.1 «Регулирующий надзор за безопасностью использования атомной энергии», должны быть представлены на одобрение STUK.</w:t>
      </w:r>
    </w:p>
    <w:p w:rsidR="00A07C9E" w:rsidRPr="00E80195" w:rsidRDefault="00A07C9E" w:rsidP="004A4270">
      <w:pPr>
        <w:widowControl/>
        <w:shd w:val="clear" w:color="auto" w:fill="FFFFFF"/>
        <w:spacing w:after="120" w:line="264" w:lineRule="auto"/>
        <w:jc w:val="both"/>
        <w:rPr>
          <w:sz w:val="19"/>
        </w:rPr>
      </w:pPr>
      <w:r w:rsidRPr="00E80195">
        <w:rPr>
          <w:color w:val="000000"/>
          <w:sz w:val="19"/>
        </w:rPr>
        <w:t>STUK рассмотрит и утвердит дополнения к соответствующим документам в части намерения расширения установки по переработке и хранению отходов в рамках действующей лицензии на эксплуатацию установки. Кроме того, в STUK должен подаваться на утверждение отчет, рассматривающий предполагаемое влияние расширения на безопасность существующих ядерных установок.</w:t>
      </w:r>
    </w:p>
    <w:p w:rsidR="00A07C9E" w:rsidRPr="00E80195" w:rsidRDefault="00A07C9E" w:rsidP="004A4270">
      <w:pPr>
        <w:widowControl/>
        <w:shd w:val="clear" w:color="auto" w:fill="FFFFFF"/>
        <w:tabs>
          <w:tab w:val="left" w:pos="384"/>
        </w:tabs>
        <w:spacing w:after="120" w:line="264" w:lineRule="auto"/>
        <w:jc w:val="both"/>
        <w:rPr>
          <w:sz w:val="19"/>
        </w:rPr>
      </w:pPr>
      <w:r w:rsidRPr="007E09EE">
        <w:rPr>
          <w:rFonts w:ascii="Arial" w:hAnsi="Arial" w:cs="Arial"/>
          <w:b/>
          <w:color w:val="000000"/>
          <w:sz w:val="19"/>
        </w:rPr>
        <w:t>703.</w:t>
      </w:r>
      <w:r w:rsidR="007E09EE">
        <w:rPr>
          <w:sz w:val="19"/>
        </w:rPr>
        <w:t> </w:t>
      </w:r>
      <w:proofErr w:type="gramStart"/>
      <w:r w:rsidRPr="00E80195">
        <w:rPr>
          <w:color w:val="000000"/>
          <w:sz w:val="19"/>
        </w:rPr>
        <w:t>При подаче заявки на лицензию на эксплуатацию для установки по переработке</w:t>
      </w:r>
      <w:proofErr w:type="gramEnd"/>
      <w:r w:rsidRPr="00E80195">
        <w:rPr>
          <w:color w:val="000000"/>
          <w:sz w:val="19"/>
        </w:rPr>
        <w:t xml:space="preserve"> и хранению эксплуатационных отходов, при необходимости, на утверждение в STUK должны быть представлены документы, перечисленные в YVL A.1 «Регулирующий надзор за безопасностью использования атомной энергии».</w:t>
      </w:r>
    </w:p>
    <w:p w:rsidR="00A07C9E" w:rsidRPr="00E80195" w:rsidRDefault="00A07C9E" w:rsidP="004A4270">
      <w:pPr>
        <w:widowControl/>
        <w:shd w:val="clear" w:color="auto" w:fill="FFFFFF"/>
        <w:spacing w:after="120" w:line="264" w:lineRule="auto"/>
        <w:jc w:val="both"/>
        <w:rPr>
          <w:sz w:val="19"/>
        </w:rPr>
      </w:pPr>
      <w:r w:rsidRPr="00E80195">
        <w:rPr>
          <w:sz w:val="19"/>
        </w:rPr>
        <w:br w:type="column"/>
      </w:r>
      <w:r w:rsidRPr="00E80195">
        <w:rPr>
          <w:color w:val="000000"/>
          <w:sz w:val="19"/>
        </w:rPr>
        <w:t>STUK рассмотрит и утвердит дополнения к соответствующим документам в части намерения введения в эксплуатацию построенной установки переработки и хранения отходов в рамках действующей лицензии на эксплуатацию установки. Введение таких установок в эксплуатацию возможно только при утверждении Надзорного органа по радиационной и ядерной безопасности, как указано в разделе 20 Закона «</w:t>
      </w:r>
      <w:r w:rsidR="00C53B67" w:rsidRPr="00C53B67">
        <w:rPr>
          <w:color w:val="000000"/>
          <w:sz w:val="19"/>
        </w:rPr>
        <w:t>Об атомной энергии</w:t>
      </w:r>
      <w:r w:rsidRPr="00E80195">
        <w:rPr>
          <w:color w:val="000000"/>
          <w:sz w:val="19"/>
        </w:rPr>
        <w:t>».</w:t>
      </w:r>
    </w:p>
    <w:p w:rsidR="00A07C9E" w:rsidRPr="007E09EE" w:rsidRDefault="00A07C9E" w:rsidP="004A4270">
      <w:pPr>
        <w:widowControl/>
        <w:shd w:val="clear" w:color="auto" w:fill="FFFFFF"/>
        <w:spacing w:after="120" w:line="264" w:lineRule="auto"/>
        <w:rPr>
          <w:b/>
          <w:sz w:val="19"/>
        </w:rPr>
      </w:pPr>
      <w:r w:rsidRPr="007E09EE">
        <w:rPr>
          <w:b/>
          <w:color w:val="000000"/>
          <w:sz w:val="19"/>
        </w:rPr>
        <w:t>Вывод из эксплуатации ядерных установок</w:t>
      </w:r>
    </w:p>
    <w:p w:rsidR="00A07C9E" w:rsidRPr="00E80195" w:rsidRDefault="007E09EE" w:rsidP="004A4270">
      <w:pPr>
        <w:widowControl/>
        <w:numPr>
          <w:ilvl w:val="0"/>
          <w:numId w:val="33"/>
        </w:numPr>
        <w:shd w:val="clear" w:color="auto" w:fill="FFFFFF"/>
        <w:tabs>
          <w:tab w:val="left" w:pos="374"/>
        </w:tabs>
        <w:spacing w:after="120" w:line="264" w:lineRule="auto"/>
        <w:jc w:val="both"/>
        <w:rPr>
          <w:rFonts w:cs="Arial"/>
          <w:b/>
          <w:bCs/>
          <w:color w:val="000000"/>
          <w:sz w:val="19"/>
          <w:szCs w:val="16"/>
        </w:rPr>
      </w:pPr>
      <w:r>
        <w:rPr>
          <w:color w:val="000000"/>
          <w:sz w:val="19"/>
        </w:rPr>
        <w:t> </w:t>
      </w:r>
      <w:r w:rsidR="00A07C9E" w:rsidRPr="00E80195">
        <w:rPr>
          <w:color w:val="000000"/>
          <w:sz w:val="19"/>
        </w:rPr>
        <w:t xml:space="preserve">В соответствии с разделом 32 </w:t>
      </w:r>
      <w:r w:rsidR="0064030E">
        <w:rPr>
          <w:color w:val="000000"/>
          <w:sz w:val="19"/>
        </w:rPr>
        <w:t xml:space="preserve">Постановления </w:t>
      </w:r>
      <w:r w:rsidR="00A07C9E" w:rsidRPr="00E80195">
        <w:rPr>
          <w:color w:val="000000"/>
          <w:sz w:val="19"/>
        </w:rPr>
        <w:t>«</w:t>
      </w:r>
      <w:r w:rsidR="00C53B67" w:rsidRPr="00C53B67">
        <w:rPr>
          <w:color w:val="000000"/>
          <w:sz w:val="19"/>
        </w:rPr>
        <w:t>Об атомной энергии</w:t>
      </w:r>
      <w:r w:rsidR="00A07C9E" w:rsidRPr="00E80195">
        <w:rPr>
          <w:color w:val="000000"/>
          <w:sz w:val="19"/>
        </w:rPr>
        <w:t>», заявка на лицензию на строительство ядерной установки должна сопровождаться описанием планов заявителя и существующих методов вывода из эксплуатации ядерной установки и утилизации возникающих вследствие этого ядерных отходов. В описании, в частности, должны содержаться положения, сделанные в проекте установки для облегчения возможного демонтажа и для поддержания максимально низкого уровня радиационного облучения и радиоактивных отходов, возникающих вследствие демонтажа.</w:t>
      </w:r>
    </w:p>
    <w:p w:rsidR="00A07C9E" w:rsidRPr="00E80195" w:rsidRDefault="007E09EE" w:rsidP="004A4270">
      <w:pPr>
        <w:widowControl/>
        <w:numPr>
          <w:ilvl w:val="0"/>
          <w:numId w:val="33"/>
        </w:numPr>
        <w:shd w:val="clear" w:color="auto" w:fill="FFFFFF"/>
        <w:tabs>
          <w:tab w:val="left" w:pos="374"/>
        </w:tabs>
        <w:spacing w:after="120" w:line="264" w:lineRule="auto"/>
        <w:jc w:val="both"/>
        <w:rPr>
          <w:rFonts w:cs="Arial"/>
          <w:b/>
          <w:bCs/>
          <w:color w:val="000000"/>
          <w:sz w:val="19"/>
          <w:szCs w:val="16"/>
        </w:rPr>
      </w:pPr>
      <w:r>
        <w:rPr>
          <w:color w:val="000000"/>
          <w:sz w:val="19"/>
        </w:rPr>
        <w:t> </w:t>
      </w:r>
      <w:r w:rsidR="00A07C9E" w:rsidRPr="00E80195">
        <w:rPr>
          <w:color w:val="000000"/>
          <w:sz w:val="19"/>
        </w:rPr>
        <w:t xml:space="preserve">В соответствии с разделом 34 </w:t>
      </w:r>
      <w:r w:rsidR="0064030E">
        <w:rPr>
          <w:color w:val="000000"/>
          <w:sz w:val="19"/>
        </w:rPr>
        <w:t xml:space="preserve">Постановления </w:t>
      </w:r>
      <w:r w:rsidR="00A07C9E" w:rsidRPr="00E80195">
        <w:rPr>
          <w:color w:val="000000"/>
          <w:sz w:val="19"/>
        </w:rPr>
        <w:t>«</w:t>
      </w:r>
      <w:r w:rsidR="00C53B67" w:rsidRPr="00C53B67">
        <w:rPr>
          <w:color w:val="000000"/>
          <w:sz w:val="19"/>
        </w:rPr>
        <w:t>Об атомной энергии</w:t>
      </w:r>
      <w:r w:rsidR="00A07C9E" w:rsidRPr="00E80195">
        <w:rPr>
          <w:color w:val="000000"/>
          <w:sz w:val="19"/>
        </w:rPr>
        <w:t xml:space="preserve">», заявка на лицензию на эксплуатацию ядерной установки должна сопровождаться характеристикой планов соискателя и существующих методов вывода из эксплуатации ядерной установки и </w:t>
      </w:r>
      <w:proofErr w:type="gramStart"/>
      <w:r w:rsidR="00A07C9E" w:rsidRPr="00E80195">
        <w:rPr>
          <w:color w:val="000000"/>
          <w:sz w:val="19"/>
        </w:rPr>
        <w:t>утилизации</w:t>
      </w:r>
      <w:proofErr w:type="gramEnd"/>
      <w:r w:rsidR="00A07C9E" w:rsidRPr="00E80195">
        <w:rPr>
          <w:color w:val="000000"/>
          <w:sz w:val="19"/>
        </w:rPr>
        <w:t xml:space="preserve"> возникающих в результате этого ядерных отходов. Данное описание должно включать в себя детальный план вывода из эксплуатации (включая план управления отходами), на основании которого могут быть выполнены расчеты расходов, необходимые для оценки установленных обязательств, на которые ссылается раздел 39 Закона «</w:t>
      </w:r>
      <w:r w:rsidR="00C53B67" w:rsidRPr="00C53B67">
        <w:rPr>
          <w:color w:val="000000"/>
          <w:sz w:val="19"/>
        </w:rPr>
        <w:t>Об атомной энергии</w:t>
      </w:r>
      <w:r w:rsidR="00A07C9E" w:rsidRPr="00E80195">
        <w:rPr>
          <w:color w:val="000000"/>
          <w:sz w:val="19"/>
        </w:rPr>
        <w:t>». План должен также включать в себя предварительные отчеты по радиационной безопасности запланированных действий.</w:t>
      </w:r>
    </w:p>
    <w:p w:rsidR="00A07C9E" w:rsidRPr="00E80195" w:rsidRDefault="007E09EE" w:rsidP="004A4270">
      <w:pPr>
        <w:widowControl/>
        <w:numPr>
          <w:ilvl w:val="0"/>
          <w:numId w:val="33"/>
        </w:numPr>
        <w:shd w:val="clear" w:color="auto" w:fill="FFFFFF"/>
        <w:tabs>
          <w:tab w:val="left" w:pos="374"/>
        </w:tabs>
        <w:spacing w:after="120" w:line="264" w:lineRule="auto"/>
        <w:jc w:val="both"/>
        <w:rPr>
          <w:rFonts w:cs="Arial"/>
          <w:b/>
          <w:bCs/>
          <w:color w:val="000000"/>
          <w:sz w:val="19"/>
          <w:szCs w:val="16"/>
        </w:rPr>
      </w:pPr>
      <w:r>
        <w:rPr>
          <w:color w:val="000000"/>
          <w:sz w:val="19"/>
        </w:rPr>
        <w:t> </w:t>
      </w:r>
      <w:r w:rsidR="00A07C9E" w:rsidRPr="00E80195">
        <w:rPr>
          <w:color w:val="000000"/>
          <w:sz w:val="19"/>
        </w:rPr>
        <w:t xml:space="preserve">Если эксплуатация ядерной установки или комплекса ядерных установок по лицензии на эксплуатацию завершена частично или полностью, владелец лицензии должен обеспечить сопоставимость лицензии согласно </w:t>
      </w:r>
      <w:r w:rsidR="00FD7FFB">
        <w:rPr>
          <w:color w:val="000000"/>
          <w:sz w:val="19"/>
        </w:rPr>
        <w:t>раздел</w:t>
      </w:r>
      <w:r w:rsidR="00A07C9E" w:rsidRPr="00E80195">
        <w:rPr>
          <w:color w:val="000000"/>
          <w:sz w:val="19"/>
        </w:rPr>
        <w:t>у 20 Закона «</w:t>
      </w:r>
      <w:r w:rsidR="00C53B67" w:rsidRPr="00C53B67">
        <w:rPr>
          <w:color w:val="000000"/>
          <w:sz w:val="19"/>
        </w:rPr>
        <w:t>Об атомной энергии</w:t>
      </w:r>
      <w:r w:rsidR="00A07C9E" w:rsidRPr="00E80195">
        <w:rPr>
          <w:color w:val="000000"/>
          <w:sz w:val="19"/>
        </w:rPr>
        <w:t>», касающегося установки, с ее состоянием и, при необходимости, обеспечить возможность изменить условия лицензии или обновить их без излишнего промедления.</w:t>
      </w:r>
    </w:p>
    <w:p w:rsidR="00A07C9E" w:rsidRPr="00E80195" w:rsidRDefault="00A07C9E" w:rsidP="004A4270">
      <w:pPr>
        <w:widowControl/>
        <w:numPr>
          <w:ilvl w:val="0"/>
          <w:numId w:val="33"/>
        </w:numPr>
        <w:shd w:val="clear" w:color="auto" w:fill="FFFFFF"/>
        <w:tabs>
          <w:tab w:val="left" w:pos="374"/>
        </w:tabs>
        <w:spacing w:after="120" w:line="264" w:lineRule="auto"/>
        <w:jc w:val="both"/>
        <w:rPr>
          <w:rFonts w:cs="Arial"/>
          <w:b/>
          <w:bCs/>
          <w:color w:val="000000"/>
          <w:sz w:val="19"/>
          <w:szCs w:val="16"/>
        </w:rPr>
        <w:sectPr w:rsidR="00A07C9E" w:rsidRPr="00E80195" w:rsidSect="004A4270">
          <w:pgSz w:w="11909" w:h="16834" w:code="9"/>
          <w:pgMar w:top="1134" w:right="1134" w:bottom="1134" w:left="1418" w:header="720" w:footer="720" w:gutter="0"/>
          <w:cols w:num="2" w:space="720"/>
          <w:noEndnote/>
        </w:sectPr>
      </w:pPr>
    </w:p>
    <w:p w:rsidR="00A07C9E" w:rsidRPr="007E09EE" w:rsidRDefault="00A07C9E" w:rsidP="00E80195">
      <w:pPr>
        <w:widowControl/>
        <w:shd w:val="clear" w:color="auto" w:fill="FFFFFF"/>
        <w:tabs>
          <w:tab w:val="left" w:pos="427"/>
        </w:tabs>
        <w:spacing w:before="240" w:after="120" w:line="252" w:lineRule="auto"/>
        <w:rPr>
          <w:rFonts w:ascii="Arial" w:hAnsi="Arial"/>
          <w:b/>
        </w:rPr>
      </w:pPr>
      <w:bookmarkStart w:id="6" w:name="bookmark9"/>
      <w:r w:rsidRPr="00E80195">
        <w:rPr>
          <w:rFonts w:ascii="Arial" w:hAnsi="Arial"/>
          <w:b/>
          <w:color w:val="A6A6A6" w:themeColor="background1" w:themeShade="A6"/>
        </w:rPr>
        <w:t>7</w:t>
      </w:r>
      <w:bookmarkEnd w:id="6"/>
      <w:r w:rsidRPr="00E80195">
        <w:rPr>
          <w:rFonts w:ascii="Arial" w:hAnsi="Arial"/>
          <w:b/>
          <w:color w:val="A6A6A6" w:themeColor="background1" w:themeShade="A6"/>
        </w:rPr>
        <w:t>.2</w:t>
      </w:r>
      <w:r w:rsidRPr="00E80195">
        <w:rPr>
          <w:rFonts w:ascii="Arial" w:hAnsi="Arial"/>
          <w:b/>
          <w:color w:val="A6A6A6" w:themeColor="background1" w:themeShade="A6"/>
        </w:rPr>
        <w:tab/>
      </w:r>
      <w:r w:rsidRPr="007E09EE">
        <w:rPr>
          <w:rFonts w:ascii="Arial" w:hAnsi="Arial"/>
          <w:b/>
        </w:rPr>
        <w:t>Нормативный контроль безопасности</w:t>
      </w:r>
    </w:p>
    <w:p w:rsidR="00A07C9E" w:rsidRPr="007E09EE" w:rsidRDefault="00A07C9E" w:rsidP="004A4270">
      <w:pPr>
        <w:widowControl/>
        <w:shd w:val="clear" w:color="auto" w:fill="FFFFFF"/>
        <w:spacing w:after="120" w:line="264" w:lineRule="auto"/>
        <w:rPr>
          <w:b/>
          <w:sz w:val="19"/>
        </w:rPr>
      </w:pPr>
      <w:r w:rsidRPr="007E09EE">
        <w:rPr>
          <w:b/>
          <w:color w:val="000000"/>
          <w:sz w:val="19"/>
        </w:rPr>
        <w:t>Переработка и хранение эксплуатационных отходов</w:t>
      </w:r>
    </w:p>
    <w:p w:rsidR="00A07C9E" w:rsidRPr="00E80195" w:rsidRDefault="00A07C9E" w:rsidP="004A4270">
      <w:pPr>
        <w:widowControl/>
        <w:shd w:val="clear" w:color="auto" w:fill="FFFFFF"/>
        <w:tabs>
          <w:tab w:val="left" w:pos="322"/>
        </w:tabs>
        <w:spacing w:after="120" w:line="264" w:lineRule="auto"/>
        <w:jc w:val="both"/>
        <w:rPr>
          <w:sz w:val="19"/>
        </w:rPr>
      </w:pPr>
      <w:r w:rsidRPr="007E09EE">
        <w:rPr>
          <w:rFonts w:ascii="Arial" w:hAnsi="Arial" w:cs="Arial"/>
          <w:b/>
          <w:color w:val="000000"/>
          <w:sz w:val="19"/>
        </w:rPr>
        <w:t>707.</w:t>
      </w:r>
      <w:r w:rsidR="007E09EE">
        <w:rPr>
          <w:sz w:val="19"/>
        </w:rPr>
        <w:t> </w:t>
      </w:r>
      <w:r w:rsidRPr="00E80195">
        <w:rPr>
          <w:color w:val="000000"/>
          <w:sz w:val="19"/>
        </w:rPr>
        <w:t>STUK осуществляет надзор за строительством, вводом в эксплуатацию и эксплуатацией установок по переработке и хранению эксплуатационных отходов в соответствии с Руководством YVL A.1 «Регулирующий надзор за безопасностью использования атомной энергии» и YVL A.5 «Сооружение и ввод в эксплуатацию ядерной установки».</w:t>
      </w:r>
    </w:p>
    <w:p w:rsidR="00A07C9E" w:rsidRPr="007E09EE" w:rsidRDefault="00A07C9E" w:rsidP="004A4270">
      <w:pPr>
        <w:widowControl/>
        <w:shd w:val="clear" w:color="auto" w:fill="FFFFFF"/>
        <w:spacing w:after="120" w:line="264" w:lineRule="auto"/>
        <w:rPr>
          <w:b/>
          <w:sz w:val="19"/>
        </w:rPr>
      </w:pPr>
      <w:r w:rsidRPr="007E09EE">
        <w:rPr>
          <w:b/>
          <w:color w:val="000000"/>
          <w:sz w:val="19"/>
        </w:rPr>
        <w:t>Вывод из эксплуатации ядерных установок</w:t>
      </w:r>
    </w:p>
    <w:p w:rsidR="00A07C9E" w:rsidRPr="00E80195" w:rsidRDefault="007E09EE" w:rsidP="004A4270">
      <w:pPr>
        <w:widowControl/>
        <w:numPr>
          <w:ilvl w:val="0"/>
          <w:numId w:val="34"/>
        </w:numPr>
        <w:shd w:val="clear" w:color="auto" w:fill="FFFFFF"/>
        <w:tabs>
          <w:tab w:val="left" w:pos="365"/>
        </w:tabs>
        <w:spacing w:after="120" w:line="264" w:lineRule="auto"/>
        <w:jc w:val="both"/>
        <w:rPr>
          <w:rFonts w:cs="Arial"/>
          <w:b/>
          <w:bCs/>
          <w:color w:val="000000"/>
          <w:sz w:val="19"/>
          <w:szCs w:val="16"/>
        </w:rPr>
      </w:pPr>
      <w:r>
        <w:rPr>
          <w:color w:val="000000"/>
          <w:sz w:val="19"/>
        </w:rPr>
        <w:t> </w:t>
      </w:r>
      <w:r w:rsidR="00A07C9E" w:rsidRPr="00E80195">
        <w:rPr>
          <w:color w:val="000000"/>
          <w:sz w:val="19"/>
        </w:rPr>
        <w:t>STUK должен быть немедленно уведомлен о постоянном закрытии ядерной установки. В этой связи также должен быть представлен план мероприятий по обеспечению безопасности установки. Если эксплуатация комплекса ядерных установок частично продолжается, владелец лицензии должен в течение двух лет представить на утверждение STUK план по приведению закрытой ядерной установки в состояние контролируемого хранения.</w:t>
      </w:r>
    </w:p>
    <w:p w:rsidR="00A07C9E" w:rsidRPr="00E80195" w:rsidRDefault="007E09EE" w:rsidP="004A4270">
      <w:pPr>
        <w:widowControl/>
        <w:numPr>
          <w:ilvl w:val="0"/>
          <w:numId w:val="34"/>
        </w:numPr>
        <w:shd w:val="clear" w:color="auto" w:fill="FFFFFF"/>
        <w:tabs>
          <w:tab w:val="left" w:pos="365"/>
        </w:tabs>
        <w:spacing w:after="120" w:line="264" w:lineRule="auto"/>
        <w:jc w:val="both"/>
        <w:rPr>
          <w:rFonts w:cs="Arial"/>
          <w:b/>
          <w:bCs/>
          <w:color w:val="000000"/>
          <w:sz w:val="19"/>
          <w:szCs w:val="16"/>
        </w:rPr>
      </w:pPr>
      <w:r>
        <w:rPr>
          <w:color w:val="000000"/>
          <w:sz w:val="19"/>
        </w:rPr>
        <w:t> </w:t>
      </w:r>
      <w:r w:rsidR="00A07C9E" w:rsidRPr="00E80195">
        <w:rPr>
          <w:color w:val="000000"/>
          <w:sz w:val="19"/>
        </w:rPr>
        <w:t xml:space="preserve">Владелец лицензии должен представить на утверждение STUK окончательный план вывода из эксплуатации не позднее чем через два года после даты завершения эксплуатации всех ядерных установок, которые должны быть выведены из эксплуатации одновременно. В связи с этим, лицензиат также должен предоставить на утверждение в STUK отчет по обоснованию безопасности, указанный в п. 605, и обновленные документы, указанные в разделе 36 </w:t>
      </w:r>
      <w:r w:rsidR="00CA172E">
        <w:rPr>
          <w:color w:val="000000"/>
          <w:sz w:val="19"/>
        </w:rPr>
        <w:t xml:space="preserve">Постановления </w:t>
      </w:r>
      <w:r w:rsidR="00A07C9E" w:rsidRPr="00E80195">
        <w:rPr>
          <w:color w:val="000000"/>
          <w:sz w:val="19"/>
        </w:rPr>
        <w:t>«</w:t>
      </w:r>
      <w:r w:rsidR="00C53B67" w:rsidRPr="00C53B67">
        <w:rPr>
          <w:color w:val="000000"/>
          <w:sz w:val="19"/>
        </w:rPr>
        <w:t>Об атомной энергии</w:t>
      </w:r>
      <w:r w:rsidR="00A07C9E" w:rsidRPr="00E80195">
        <w:rPr>
          <w:color w:val="000000"/>
          <w:sz w:val="19"/>
        </w:rPr>
        <w:t>», если это применимо. Окончательный план вывода из эксплуатации должен обновляться в процессе вывода установки из эксплуатации.</w:t>
      </w:r>
    </w:p>
    <w:p w:rsidR="00A07C9E" w:rsidRPr="00E80195" w:rsidRDefault="007E09EE" w:rsidP="004A4270">
      <w:pPr>
        <w:widowControl/>
        <w:numPr>
          <w:ilvl w:val="0"/>
          <w:numId w:val="34"/>
        </w:numPr>
        <w:shd w:val="clear" w:color="auto" w:fill="FFFFFF"/>
        <w:tabs>
          <w:tab w:val="left" w:pos="365"/>
        </w:tabs>
        <w:spacing w:after="120" w:line="264" w:lineRule="auto"/>
        <w:jc w:val="both"/>
        <w:rPr>
          <w:rFonts w:cs="Arial"/>
          <w:b/>
          <w:bCs/>
          <w:color w:val="000000"/>
          <w:sz w:val="19"/>
          <w:szCs w:val="16"/>
        </w:rPr>
      </w:pPr>
      <w:r>
        <w:rPr>
          <w:color w:val="000000"/>
          <w:sz w:val="19"/>
        </w:rPr>
        <w:t> </w:t>
      </w:r>
      <w:r w:rsidR="00A07C9E" w:rsidRPr="00E80195">
        <w:rPr>
          <w:color w:val="000000"/>
          <w:sz w:val="19"/>
        </w:rPr>
        <w:t xml:space="preserve">STUK осуществляет надзор за выводом ядерной установки из эксплуатации в соответствии с процедурой, аналогичной той, которая приведена в Руководстве YVL A.1, используемого для осуществления нормативного </w:t>
      </w:r>
      <w:proofErr w:type="gramStart"/>
      <w:r w:rsidR="00A07C9E" w:rsidRPr="00E80195">
        <w:rPr>
          <w:color w:val="000000"/>
          <w:sz w:val="19"/>
        </w:rPr>
        <w:t>контроля за</w:t>
      </w:r>
      <w:proofErr w:type="gramEnd"/>
      <w:r w:rsidR="00A07C9E" w:rsidRPr="00E80195">
        <w:rPr>
          <w:color w:val="000000"/>
          <w:sz w:val="19"/>
        </w:rPr>
        <w:t xml:space="preserve"> эксплуатацией ядерной установки. Начало различных этапов процесса вывода из эксплуатации является предметом утверждения STUK в соответствии с требованиями раздела 112 </w:t>
      </w:r>
      <w:r w:rsidR="00CA172E">
        <w:rPr>
          <w:color w:val="000000"/>
          <w:sz w:val="19"/>
        </w:rPr>
        <w:t xml:space="preserve">Постановления </w:t>
      </w:r>
      <w:r w:rsidR="00E65E88">
        <w:rPr>
          <w:color w:val="000000"/>
          <w:sz w:val="19"/>
        </w:rPr>
        <w:t>«</w:t>
      </w:r>
      <w:r w:rsidR="00C53B67" w:rsidRPr="00C53B67">
        <w:rPr>
          <w:color w:val="000000"/>
          <w:sz w:val="19"/>
        </w:rPr>
        <w:t>Об атомной энергии</w:t>
      </w:r>
      <w:r w:rsidR="00E65E88">
        <w:rPr>
          <w:color w:val="000000"/>
          <w:sz w:val="19"/>
        </w:rPr>
        <w:t>»</w:t>
      </w:r>
      <w:r w:rsidR="00A07C9E" w:rsidRPr="00E80195">
        <w:rPr>
          <w:color w:val="000000"/>
          <w:sz w:val="19"/>
        </w:rPr>
        <w:t xml:space="preserve">, </w:t>
      </w:r>
      <w:proofErr w:type="gramStart"/>
      <w:r w:rsidR="00A07C9E" w:rsidRPr="00E80195">
        <w:rPr>
          <w:color w:val="000000"/>
          <w:sz w:val="19"/>
        </w:rPr>
        <w:t>согласно процедур</w:t>
      </w:r>
      <w:proofErr w:type="gramEnd"/>
      <w:r w:rsidR="00A07C9E" w:rsidRPr="00E80195">
        <w:rPr>
          <w:color w:val="000000"/>
          <w:sz w:val="19"/>
        </w:rPr>
        <w:t>, приведенных в Руководстве YVL A.1 «Регулирующий надзор за безопасностью использования атомной энергии».</w:t>
      </w:r>
    </w:p>
    <w:p w:rsidR="00A07C9E" w:rsidRPr="00E80195" w:rsidRDefault="00A07C9E" w:rsidP="004A4270">
      <w:pPr>
        <w:widowControl/>
        <w:shd w:val="clear" w:color="auto" w:fill="FFFFFF"/>
        <w:spacing w:after="120" w:line="264" w:lineRule="auto"/>
        <w:jc w:val="both"/>
        <w:rPr>
          <w:sz w:val="19"/>
        </w:rPr>
      </w:pPr>
      <w:r w:rsidRPr="007E09EE">
        <w:rPr>
          <w:rFonts w:ascii="Arial" w:hAnsi="Arial" w:cs="Arial"/>
          <w:b/>
          <w:color w:val="000000"/>
          <w:sz w:val="19"/>
        </w:rPr>
        <w:t>711.</w:t>
      </w:r>
      <w:r w:rsidR="007E09EE">
        <w:rPr>
          <w:b/>
          <w:color w:val="000000"/>
          <w:sz w:val="19"/>
        </w:rPr>
        <w:t> </w:t>
      </w:r>
      <w:r w:rsidRPr="00E80195">
        <w:rPr>
          <w:color w:val="000000"/>
          <w:sz w:val="19"/>
        </w:rPr>
        <w:t>Владелец лицензии должен регулярно предоставлять STUK отчет о ходе работ по выводу из эксплуатации.</w:t>
      </w:r>
    </w:p>
    <w:p w:rsidR="00A07C9E" w:rsidRPr="007E09EE" w:rsidRDefault="00A07C9E" w:rsidP="007E09EE">
      <w:pPr>
        <w:jc w:val="both"/>
        <w:rPr>
          <w:rFonts w:cs="Arial"/>
          <w:sz w:val="2"/>
          <w:szCs w:val="2"/>
        </w:rPr>
      </w:pPr>
      <w:r w:rsidRPr="00E80195">
        <w:rPr>
          <w:sz w:val="19"/>
        </w:rPr>
        <w:br w:type="column"/>
      </w:r>
    </w:p>
    <w:p w:rsidR="00A07C9E" w:rsidRPr="00E80195" w:rsidRDefault="007E09EE" w:rsidP="004A4270">
      <w:pPr>
        <w:widowControl/>
        <w:numPr>
          <w:ilvl w:val="0"/>
          <w:numId w:val="35"/>
        </w:numPr>
        <w:shd w:val="clear" w:color="auto" w:fill="FFFFFF"/>
        <w:tabs>
          <w:tab w:val="left" w:pos="365"/>
        </w:tabs>
        <w:spacing w:after="120" w:line="264" w:lineRule="auto"/>
        <w:jc w:val="both"/>
        <w:rPr>
          <w:rFonts w:cs="Arial"/>
          <w:b/>
          <w:bCs/>
          <w:color w:val="000000"/>
          <w:sz w:val="19"/>
          <w:szCs w:val="16"/>
        </w:rPr>
      </w:pPr>
      <w:r>
        <w:rPr>
          <w:color w:val="000000"/>
          <w:sz w:val="19"/>
        </w:rPr>
        <w:t> </w:t>
      </w:r>
      <w:r w:rsidR="00A07C9E" w:rsidRPr="00E80195">
        <w:rPr>
          <w:color w:val="000000"/>
          <w:sz w:val="19"/>
        </w:rPr>
        <w:t xml:space="preserve">В соответствии с требованиями раздела 84(1) </w:t>
      </w:r>
      <w:r w:rsidR="0064030E">
        <w:rPr>
          <w:color w:val="000000"/>
          <w:sz w:val="19"/>
        </w:rPr>
        <w:t xml:space="preserve">Постановления </w:t>
      </w:r>
      <w:r w:rsidR="00E65E88">
        <w:rPr>
          <w:color w:val="000000"/>
          <w:sz w:val="19"/>
        </w:rPr>
        <w:t>«</w:t>
      </w:r>
      <w:r w:rsidR="00C53B67" w:rsidRPr="00C53B67">
        <w:rPr>
          <w:color w:val="000000"/>
          <w:sz w:val="19"/>
        </w:rPr>
        <w:t>Об атомной энергии</w:t>
      </w:r>
      <w:r w:rsidR="00E65E88">
        <w:rPr>
          <w:color w:val="000000"/>
          <w:sz w:val="19"/>
        </w:rPr>
        <w:t>»</w:t>
      </w:r>
      <w:r w:rsidR="00D23F4A">
        <w:rPr>
          <w:color w:val="000000"/>
          <w:sz w:val="19"/>
        </w:rPr>
        <w:t>,</w:t>
      </w:r>
      <w:r w:rsidR="00A07C9E" w:rsidRPr="00E80195">
        <w:rPr>
          <w:color w:val="000000"/>
          <w:sz w:val="19"/>
        </w:rPr>
        <w:t xml:space="preserve"> владелец лицензии, имеющий обязательства по управлению отходами, должен подать заявку на истечение срока действия его обязательств по управлению отходами в Министерство труда и экономики после того, как процесс вывода из эксплуатации будет завершен. В</w:t>
      </w:r>
      <w:r w:rsidR="00D23F4A">
        <w:rPr>
          <w:color w:val="000000"/>
          <w:sz w:val="19"/>
        </w:rPr>
        <w:t> </w:t>
      </w:r>
      <w:r w:rsidR="00A07C9E" w:rsidRPr="00E80195">
        <w:rPr>
          <w:color w:val="000000"/>
          <w:sz w:val="19"/>
        </w:rPr>
        <w:t>соответствии с тре</w:t>
      </w:r>
      <w:r w:rsidR="00E65E88">
        <w:rPr>
          <w:color w:val="000000"/>
          <w:sz w:val="19"/>
        </w:rPr>
        <w:t>бованиями раздела 33 Закона «</w:t>
      </w:r>
      <w:r w:rsidR="00C53B67" w:rsidRPr="00C53B67">
        <w:rPr>
          <w:color w:val="000000"/>
          <w:sz w:val="19"/>
        </w:rPr>
        <w:t>Об атомной энергии</w:t>
      </w:r>
      <w:r w:rsidR="00A07C9E" w:rsidRPr="00E80195">
        <w:rPr>
          <w:color w:val="000000"/>
          <w:sz w:val="19"/>
        </w:rPr>
        <w:t>»</w:t>
      </w:r>
      <w:r w:rsidR="00D23F4A">
        <w:rPr>
          <w:color w:val="000000"/>
          <w:sz w:val="19"/>
        </w:rPr>
        <w:t>,</w:t>
      </w:r>
      <w:r w:rsidR="00A07C9E" w:rsidRPr="00E80195">
        <w:rPr>
          <w:color w:val="000000"/>
          <w:sz w:val="19"/>
        </w:rPr>
        <w:t xml:space="preserve"> предпосылкой для истечения срока действия обязательств по управлению отходами является подтверждение STUK, что количество радиоактивных материалов, оставшихся в сооружениях и почве, отвечает требованиям </w:t>
      </w:r>
      <w:r w:rsidR="00D23F4A" w:rsidRPr="00E80195">
        <w:rPr>
          <w:color w:val="000000"/>
          <w:sz w:val="19"/>
        </w:rPr>
        <w:t>закона</w:t>
      </w:r>
      <w:r w:rsidR="00A07C9E" w:rsidRPr="00E80195">
        <w:rPr>
          <w:color w:val="000000"/>
          <w:sz w:val="19"/>
        </w:rPr>
        <w:t>, и что другие мероприятия, указанные в разделе 32 Закона «</w:t>
      </w:r>
      <w:r w:rsidR="00C53B67" w:rsidRPr="00C53B67">
        <w:rPr>
          <w:color w:val="000000"/>
          <w:sz w:val="19"/>
        </w:rPr>
        <w:t>Об атомной энергии</w:t>
      </w:r>
      <w:r w:rsidR="00A07C9E" w:rsidRPr="00E80195">
        <w:rPr>
          <w:color w:val="000000"/>
          <w:sz w:val="19"/>
        </w:rPr>
        <w:t>» выполнены должным образом.</w:t>
      </w:r>
    </w:p>
    <w:p w:rsidR="00A07C9E" w:rsidRPr="00E80195" w:rsidRDefault="007E09EE" w:rsidP="004A4270">
      <w:pPr>
        <w:widowControl/>
        <w:numPr>
          <w:ilvl w:val="0"/>
          <w:numId w:val="35"/>
        </w:numPr>
        <w:shd w:val="clear" w:color="auto" w:fill="FFFFFF"/>
        <w:tabs>
          <w:tab w:val="left" w:pos="365"/>
        </w:tabs>
        <w:spacing w:after="120" w:line="264" w:lineRule="auto"/>
        <w:jc w:val="both"/>
        <w:rPr>
          <w:rFonts w:cs="Arial"/>
          <w:b/>
          <w:bCs/>
          <w:color w:val="000000"/>
          <w:sz w:val="19"/>
          <w:szCs w:val="16"/>
        </w:rPr>
      </w:pPr>
      <w:r>
        <w:rPr>
          <w:color w:val="000000"/>
          <w:sz w:val="19"/>
        </w:rPr>
        <w:t> </w:t>
      </w:r>
      <w:r w:rsidR="00A07C9E" w:rsidRPr="00E80195">
        <w:rPr>
          <w:color w:val="000000"/>
          <w:sz w:val="19"/>
        </w:rPr>
        <w:t>При подаче заявки на истечение срока действия обязательств по управлению отходами в соответствии с п. 712 лицензиат, имеющий обязательства по управлению отходами, должен предоставить STUK сводный отчет о реализации процесса вывода из эксплуатации и заявку на освобождение от контроля территории и зданий на ней в соответствии с п. 718.</w:t>
      </w:r>
    </w:p>
    <w:p w:rsidR="00A07C9E" w:rsidRPr="00E80195" w:rsidRDefault="007E09EE" w:rsidP="004A4270">
      <w:pPr>
        <w:widowControl/>
        <w:numPr>
          <w:ilvl w:val="0"/>
          <w:numId w:val="35"/>
        </w:numPr>
        <w:shd w:val="clear" w:color="auto" w:fill="FFFFFF"/>
        <w:tabs>
          <w:tab w:val="left" w:pos="365"/>
        </w:tabs>
        <w:spacing w:after="120" w:line="264" w:lineRule="auto"/>
        <w:jc w:val="both"/>
        <w:rPr>
          <w:rFonts w:cs="Arial"/>
          <w:b/>
          <w:bCs/>
          <w:color w:val="000000"/>
          <w:sz w:val="19"/>
          <w:szCs w:val="16"/>
        </w:rPr>
      </w:pPr>
      <w:r>
        <w:rPr>
          <w:color w:val="000000"/>
          <w:sz w:val="19"/>
        </w:rPr>
        <w:t> </w:t>
      </w:r>
      <w:r w:rsidR="00A07C9E" w:rsidRPr="00E80195">
        <w:rPr>
          <w:color w:val="000000"/>
          <w:sz w:val="19"/>
        </w:rPr>
        <w:t xml:space="preserve">При завершении вывода из эксплуатации ядерной установки в приемлемом виде, как указано в п. 712, лицензиат должен уведомить STUK о прекращении использования атомной энергии в соответствии с </w:t>
      </w:r>
      <w:r w:rsidR="00FD7FFB">
        <w:rPr>
          <w:color w:val="000000"/>
          <w:sz w:val="19"/>
        </w:rPr>
        <w:t>раздел</w:t>
      </w:r>
      <w:r w:rsidR="00A07C9E" w:rsidRPr="00E80195">
        <w:rPr>
          <w:color w:val="000000"/>
          <w:sz w:val="19"/>
        </w:rPr>
        <w:t xml:space="preserve">ом 120 </w:t>
      </w:r>
      <w:r w:rsidR="0064030E">
        <w:rPr>
          <w:color w:val="000000"/>
          <w:sz w:val="19"/>
        </w:rPr>
        <w:t xml:space="preserve">Постановления </w:t>
      </w:r>
      <w:r w:rsidR="00E65E88">
        <w:rPr>
          <w:color w:val="000000"/>
          <w:sz w:val="19"/>
        </w:rPr>
        <w:t>«</w:t>
      </w:r>
      <w:r w:rsidR="00C53B67" w:rsidRPr="00C53B67">
        <w:rPr>
          <w:color w:val="000000"/>
          <w:sz w:val="19"/>
        </w:rPr>
        <w:t>Об</w:t>
      </w:r>
      <w:r w:rsidR="0064030E">
        <w:rPr>
          <w:color w:val="000000"/>
          <w:sz w:val="19"/>
        </w:rPr>
        <w:t> </w:t>
      </w:r>
      <w:r w:rsidR="00C53B67" w:rsidRPr="00C53B67">
        <w:rPr>
          <w:color w:val="000000"/>
          <w:sz w:val="19"/>
        </w:rPr>
        <w:t>атомной энергии</w:t>
      </w:r>
      <w:r w:rsidR="00E65E88">
        <w:rPr>
          <w:color w:val="000000"/>
          <w:sz w:val="19"/>
        </w:rPr>
        <w:t>»</w:t>
      </w:r>
      <w:r w:rsidR="00A07C9E" w:rsidRPr="00E80195">
        <w:rPr>
          <w:color w:val="000000"/>
          <w:sz w:val="19"/>
        </w:rPr>
        <w:t>.</w:t>
      </w:r>
    </w:p>
    <w:p w:rsidR="00A07C9E" w:rsidRPr="007E09EE" w:rsidRDefault="00A07C9E" w:rsidP="004A4270">
      <w:pPr>
        <w:widowControl/>
        <w:shd w:val="clear" w:color="auto" w:fill="FFFFFF"/>
        <w:spacing w:after="120" w:line="264" w:lineRule="auto"/>
        <w:rPr>
          <w:b/>
          <w:sz w:val="19"/>
        </w:rPr>
      </w:pPr>
      <w:r w:rsidRPr="007E09EE">
        <w:rPr>
          <w:b/>
          <w:color w:val="000000"/>
          <w:sz w:val="19"/>
        </w:rPr>
        <w:t>Освобождение от контроля</w:t>
      </w:r>
    </w:p>
    <w:p w:rsidR="00A07C9E" w:rsidRPr="00E80195" w:rsidRDefault="007E09EE" w:rsidP="004A4270">
      <w:pPr>
        <w:widowControl/>
        <w:numPr>
          <w:ilvl w:val="0"/>
          <w:numId w:val="36"/>
        </w:numPr>
        <w:shd w:val="clear" w:color="auto" w:fill="FFFFFF"/>
        <w:tabs>
          <w:tab w:val="left" w:pos="365"/>
        </w:tabs>
        <w:spacing w:after="120" w:line="264" w:lineRule="auto"/>
        <w:jc w:val="both"/>
        <w:rPr>
          <w:rFonts w:cs="Arial"/>
          <w:b/>
          <w:bCs/>
          <w:color w:val="000000"/>
          <w:sz w:val="19"/>
          <w:szCs w:val="16"/>
        </w:rPr>
      </w:pPr>
      <w:r>
        <w:rPr>
          <w:color w:val="000000"/>
          <w:sz w:val="19"/>
        </w:rPr>
        <w:t> </w:t>
      </w:r>
      <w:r w:rsidR="00A07C9E" w:rsidRPr="00E80195">
        <w:rPr>
          <w:color w:val="000000"/>
          <w:sz w:val="19"/>
        </w:rPr>
        <w:t>Процедуры, используемые для общего освобождения отходов от контроля, должны быть предложены на утверждение STUK до начала работ. Заявление должно содержать описание происхождения, параметров и темпа накопления отходов, а также описание методик определения уровня загрязнения. После того как STUK утвердит заявку, отходы можно убирать из контролируемой зоны по мере их накопления.</w:t>
      </w:r>
    </w:p>
    <w:p w:rsidR="00A07C9E" w:rsidRPr="00E80195" w:rsidRDefault="007E09EE" w:rsidP="004A4270">
      <w:pPr>
        <w:widowControl/>
        <w:numPr>
          <w:ilvl w:val="0"/>
          <w:numId w:val="36"/>
        </w:numPr>
        <w:shd w:val="clear" w:color="auto" w:fill="FFFFFF"/>
        <w:tabs>
          <w:tab w:val="left" w:pos="365"/>
        </w:tabs>
        <w:spacing w:after="120" w:line="264" w:lineRule="auto"/>
        <w:jc w:val="both"/>
        <w:rPr>
          <w:rFonts w:cs="Arial"/>
          <w:b/>
          <w:bCs/>
          <w:color w:val="000000"/>
          <w:sz w:val="19"/>
          <w:szCs w:val="16"/>
        </w:rPr>
      </w:pPr>
      <w:r>
        <w:rPr>
          <w:color w:val="000000"/>
          <w:sz w:val="19"/>
        </w:rPr>
        <w:t> </w:t>
      </w:r>
      <w:r w:rsidR="00A07C9E" w:rsidRPr="00E80195">
        <w:rPr>
          <w:color w:val="000000"/>
          <w:sz w:val="19"/>
        </w:rPr>
        <w:t xml:space="preserve">Для освобождения от контроля в отдельном случае необходимо подать заявку на перемещение отходов согласно </w:t>
      </w:r>
      <w:r w:rsidR="00FD7FFB">
        <w:rPr>
          <w:color w:val="000000"/>
          <w:sz w:val="19"/>
        </w:rPr>
        <w:t>раздел</w:t>
      </w:r>
      <w:r w:rsidR="00A07C9E" w:rsidRPr="00E80195">
        <w:rPr>
          <w:color w:val="000000"/>
          <w:sz w:val="19"/>
        </w:rPr>
        <w:t xml:space="preserve">у 48 </w:t>
      </w:r>
      <w:r w:rsidR="00CA172E">
        <w:rPr>
          <w:color w:val="000000"/>
          <w:sz w:val="19"/>
        </w:rPr>
        <w:t xml:space="preserve">Постановления </w:t>
      </w:r>
      <w:r w:rsidR="00E65E88">
        <w:rPr>
          <w:color w:val="000000"/>
          <w:sz w:val="19"/>
        </w:rPr>
        <w:t>«</w:t>
      </w:r>
      <w:r w:rsidR="00C53B67" w:rsidRPr="00C53B67">
        <w:rPr>
          <w:color w:val="000000"/>
          <w:sz w:val="19"/>
        </w:rPr>
        <w:t>Об атомной энергии</w:t>
      </w:r>
      <w:r w:rsidR="00E65E88">
        <w:rPr>
          <w:color w:val="000000"/>
          <w:sz w:val="19"/>
        </w:rPr>
        <w:t>»</w:t>
      </w:r>
      <w:r w:rsidR="00A07C9E" w:rsidRPr="00E80195">
        <w:rPr>
          <w:color w:val="000000"/>
          <w:sz w:val="19"/>
        </w:rPr>
        <w:t xml:space="preserve">, если отходы передаются другому владельцу, либо необходимо предоставить в STUK соответствующие документы в случаях, если отходы не передаются другому владельцу. Помимо данных, требуемых согласно </w:t>
      </w:r>
      <w:r w:rsidR="00FD7FFB">
        <w:rPr>
          <w:color w:val="000000"/>
          <w:sz w:val="19"/>
        </w:rPr>
        <w:t>раздел</w:t>
      </w:r>
      <w:r w:rsidR="00A07C9E" w:rsidRPr="00E80195">
        <w:rPr>
          <w:color w:val="000000"/>
          <w:sz w:val="19"/>
        </w:rPr>
        <w:t xml:space="preserve">у 48 </w:t>
      </w:r>
      <w:r w:rsidR="00CA172E">
        <w:rPr>
          <w:color w:val="000000"/>
          <w:sz w:val="19"/>
        </w:rPr>
        <w:t xml:space="preserve">Постановления </w:t>
      </w:r>
      <w:r w:rsidR="00E65E88">
        <w:rPr>
          <w:color w:val="000000"/>
          <w:sz w:val="19"/>
        </w:rPr>
        <w:t>«</w:t>
      </w:r>
      <w:r w:rsidR="00C53B67" w:rsidRPr="00C53B67">
        <w:rPr>
          <w:color w:val="000000"/>
          <w:sz w:val="19"/>
        </w:rPr>
        <w:t>Об атомной энергии</w:t>
      </w:r>
      <w:r w:rsidR="00E65E88">
        <w:rPr>
          <w:color w:val="000000"/>
          <w:sz w:val="19"/>
        </w:rPr>
        <w:t>»</w:t>
      </w:r>
      <w:r w:rsidR="00A07C9E" w:rsidRPr="00E80195">
        <w:rPr>
          <w:color w:val="000000"/>
          <w:sz w:val="19"/>
        </w:rPr>
        <w:t>, заявка на передачу</w:t>
      </w:r>
      <w:bookmarkStart w:id="7" w:name="bookmark10"/>
      <w:r w:rsidR="00A07C9E" w:rsidRPr="00E80195">
        <w:rPr>
          <w:color w:val="000000"/>
          <w:sz w:val="19"/>
        </w:rPr>
        <w:t xml:space="preserve"> о</w:t>
      </w:r>
      <w:bookmarkEnd w:id="7"/>
      <w:r w:rsidR="00A07C9E" w:rsidRPr="00E80195">
        <w:rPr>
          <w:color w:val="000000"/>
          <w:sz w:val="19"/>
        </w:rPr>
        <w:t>тходов должна содержать описание происхождения и характера отходов, использованных методов определения активности, использованных методов переработки и захоронения отходов и радиационного облучения, возникшего в результате освобождени</w:t>
      </w:r>
      <w:r w:rsidR="00CD58A5">
        <w:rPr>
          <w:color w:val="000000"/>
          <w:sz w:val="19"/>
        </w:rPr>
        <w:t>я</w:t>
      </w:r>
      <w:r w:rsidR="00A07C9E" w:rsidRPr="00E80195">
        <w:rPr>
          <w:color w:val="000000"/>
          <w:sz w:val="19"/>
        </w:rPr>
        <w:t xml:space="preserve"> отходов от контроля.</w:t>
      </w:r>
    </w:p>
    <w:p w:rsidR="00A07C9E" w:rsidRPr="00E80195" w:rsidRDefault="00A07C9E" w:rsidP="004A4270">
      <w:pPr>
        <w:widowControl/>
        <w:numPr>
          <w:ilvl w:val="0"/>
          <w:numId w:val="36"/>
        </w:numPr>
        <w:shd w:val="clear" w:color="auto" w:fill="FFFFFF"/>
        <w:tabs>
          <w:tab w:val="left" w:pos="365"/>
        </w:tabs>
        <w:spacing w:after="120" w:line="264" w:lineRule="auto"/>
        <w:jc w:val="both"/>
        <w:rPr>
          <w:rFonts w:cs="Arial"/>
          <w:b/>
          <w:bCs/>
          <w:color w:val="000000"/>
          <w:sz w:val="19"/>
          <w:szCs w:val="16"/>
        </w:rPr>
        <w:sectPr w:rsidR="00A07C9E" w:rsidRPr="00E80195" w:rsidSect="004A4270">
          <w:pgSz w:w="11909" w:h="16834" w:code="9"/>
          <w:pgMar w:top="1134" w:right="1134" w:bottom="1134" w:left="1418" w:header="720" w:footer="720" w:gutter="0"/>
          <w:cols w:num="2" w:space="720"/>
          <w:noEndnote/>
        </w:sectPr>
      </w:pPr>
    </w:p>
    <w:p w:rsidR="00A07C9E" w:rsidRPr="008B029D" w:rsidRDefault="00A07C9E" w:rsidP="008B029D">
      <w:pPr>
        <w:shd w:val="clear" w:color="auto" w:fill="FFFFFF"/>
        <w:jc w:val="both"/>
        <w:rPr>
          <w:sz w:val="2"/>
        </w:rPr>
      </w:pPr>
    </w:p>
    <w:p w:rsidR="00A07C9E" w:rsidRPr="00E80195" w:rsidRDefault="00A07C9E" w:rsidP="004A4270">
      <w:pPr>
        <w:widowControl/>
        <w:shd w:val="clear" w:color="auto" w:fill="FFFFFF"/>
        <w:spacing w:after="120" w:line="264" w:lineRule="auto"/>
        <w:jc w:val="both"/>
        <w:rPr>
          <w:sz w:val="19"/>
        </w:rPr>
      </w:pPr>
      <w:r w:rsidRPr="008B029D">
        <w:rPr>
          <w:rFonts w:ascii="Arial" w:hAnsi="Arial" w:cs="Arial"/>
          <w:b/>
          <w:color w:val="000000"/>
          <w:sz w:val="19"/>
        </w:rPr>
        <w:t>717.</w:t>
      </w:r>
      <w:r w:rsidR="008B029D">
        <w:rPr>
          <w:b/>
          <w:color w:val="000000"/>
          <w:sz w:val="19"/>
        </w:rPr>
        <w:t> </w:t>
      </w:r>
      <w:r w:rsidRPr="00E80195">
        <w:rPr>
          <w:color w:val="000000"/>
          <w:sz w:val="19"/>
        </w:rPr>
        <w:t>Решение STUK по индивидуальному случаю освобождения от контроля может относиться к одной партии отходов или же может иметь неограниченный срок действия, если отходы появляются на постоянной основе, а способы их переработки и захоронения не меняются. STUK осуществляет надзор за соответствием способов переработки и захоронения отходов утвержденной заявке.</w:t>
      </w:r>
    </w:p>
    <w:p w:rsidR="00A07C9E" w:rsidRPr="00E80195" w:rsidRDefault="00A07C9E" w:rsidP="004A4270">
      <w:pPr>
        <w:widowControl/>
        <w:shd w:val="clear" w:color="auto" w:fill="FFFFFF"/>
        <w:spacing w:after="120" w:line="264" w:lineRule="auto"/>
        <w:jc w:val="both"/>
        <w:rPr>
          <w:sz w:val="19"/>
        </w:rPr>
      </w:pPr>
      <w:r w:rsidRPr="008B029D">
        <w:rPr>
          <w:rFonts w:ascii="Arial" w:hAnsi="Arial" w:cs="Arial"/>
          <w:b/>
          <w:color w:val="000000"/>
          <w:sz w:val="19"/>
        </w:rPr>
        <w:t>718.</w:t>
      </w:r>
      <w:r w:rsidR="008B029D">
        <w:rPr>
          <w:b/>
          <w:color w:val="000000"/>
          <w:sz w:val="19"/>
        </w:rPr>
        <w:t> </w:t>
      </w:r>
      <w:proofErr w:type="gramStart"/>
      <w:r w:rsidRPr="00E80195">
        <w:rPr>
          <w:color w:val="000000"/>
          <w:sz w:val="19"/>
        </w:rPr>
        <w:t xml:space="preserve">Когда вывод из эксплуатации ядерной установки подходит к завершению, а все отходы вывезены с площадки, лицензиат, имеющий обязательства по обращению с отходами, должен предоставить в STUK на утверждение заявку на освобождение площадки и сооружений на ней от контроля, чтобы разрешить проведение проверок, указанных в </w:t>
      </w:r>
      <w:r w:rsidR="00FD7FFB">
        <w:rPr>
          <w:color w:val="000000"/>
          <w:sz w:val="19"/>
        </w:rPr>
        <w:t>раздел</w:t>
      </w:r>
      <w:r w:rsidRPr="00E80195">
        <w:rPr>
          <w:color w:val="000000"/>
          <w:sz w:val="19"/>
        </w:rPr>
        <w:t>е 33(2) Закона «</w:t>
      </w:r>
      <w:r w:rsidR="00C53B67" w:rsidRPr="00C53B67">
        <w:rPr>
          <w:color w:val="000000"/>
          <w:sz w:val="19"/>
        </w:rPr>
        <w:t>Об атомной энергии</w:t>
      </w:r>
      <w:r w:rsidRPr="00E80195">
        <w:rPr>
          <w:color w:val="000000"/>
          <w:sz w:val="19"/>
        </w:rPr>
        <w:t>».</w:t>
      </w:r>
      <w:proofErr w:type="gramEnd"/>
      <w:r w:rsidRPr="00E80195">
        <w:rPr>
          <w:color w:val="000000"/>
          <w:sz w:val="19"/>
        </w:rPr>
        <w:t xml:space="preserve"> В случае общепринятой процедуры, заявка должна содержать результаты исследования, указанного в п. 427, доказывающие, что уровни активности поверхностного загрязнения, обозначенные в п. 415, не превышены. В</w:t>
      </w:r>
      <w:r w:rsidR="00CD58A5">
        <w:rPr>
          <w:color w:val="000000"/>
          <w:sz w:val="19"/>
        </w:rPr>
        <w:t> </w:t>
      </w:r>
      <w:r w:rsidRPr="00E80195">
        <w:rPr>
          <w:color w:val="000000"/>
          <w:sz w:val="19"/>
        </w:rPr>
        <w:t>индивидуальном случае заявка должна также содержать отчет, подтверждающий, что граничные дозы, указанные в п. 309, не будут превышены при использовании площадки и ее сооружений в</w:t>
      </w:r>
      <w:r w:rsidR="00CD58A5">
        <w:rPr>
          <w:color w:val="000000"/>
          <w:sz w:val="19"/>
        </w:rPr>
        <w:t> </w:t>
      </w:r>
      <w:r w:rsidRPr="00E80195">
        <w:rPr>
          <w:color w:val="000000"/>
          <w:sz w:val="19"/>
        </w:rPr>
        <w:t>будущем.</w:t>
      </w:r>
    </w:p>
    <w:p w:rsidR="00A07C9E" w:rsidRPr="008B029D" w:rsidRDefault="00A07C9E" w:rsidP="00E80195">
      <w:pPr>
        <w:widowControl/>
        <w:shd w:val="clear" w:color="auto" w:fill="FFFFFF"/>
        <w:tabs>
          <w:tab w:val="left" w:pos="427"/>
        </w:tabs>
        <w:spacing w:before="240" w:after="120" w:line="247" w:lineRule="auto"/>
        <w:rPr>
          <w:rFonts w:ascii="Arial" w:hAnsi="Arial"/>
          <w:b/>
          <w:sz w:val="32"/>
          <w:szCs w:val="32"/>
        </w:rPr>
      </w:pPr>
      <w:r w:rsidRPr="00E80195">
        <w:rPr>
          <w:sz w:val="19"/>
        </w:rPr>
        <w:br w:type="column"/>
      </w:r>
      <w:r w:rsidRPr="008B029D">
        <w:rPr>
          <w:rFonts w:ascii="Arial" w:hAnsi="Arial"/>
          <w:b/>
          <w:sz w:val="32"/>
          <w:szCs w:val="32"/>
        </w:rPr>
        <w:t>Определения</w:t>
      </w:r>
    </w:p>
    <w:p w:rsidR="00A07C9E" w:rsidRPr="00E80195" w:rsidRDefault="00A07C9E" w:rsidP="00E80195">
      <w:pPr>
        <w:widowControl/>
        <w:shd w:val="clear" w:color="auto" w:fill="FFFFFF"/>
        <w:spacing w:after="120"/>
        <w:jc w:val="both"/>
        <w:rPr>
          <w:b/>
          <w:color w:val="000000"/>
        </w:rPr>
      </w:pPr>
      <w:r w:rsidRPr="00E80195">
        <w:rPr>
          <w:b/>
          <w:color w:val="000000"/>
        </w:rPr>
        <w:t>Упаковка отходов</w:t>
      </w:r>
    </w:p>
    <w:p w:rsidR="00A07C9E" w:rsidRPr="00E80195" w:rsidRDefault="00A07C9E" w:rsidP="0092450E">
      <w:pPr>
        <w:widowControl/>
        <w:shd w:val="clear" w:color="auto" w:fill="FFFFFF"/>
        <w:spacing w:after="120" w:line="264" w:lineRule="auto"/>
        <w:ind w:left="284"/>
        <w:jc w:val="both"/>
        <w:rPr>
          <w:sz w:val="19"/>
        </w:rPr>
      </w:pPr>
      <w:r w:rsidRPr="00E80195">
        <w:rPr>
          <w:color w:val="000000"/>
          <w:sz w:val="19"/>
        </w:rPr>
        <w:t>Под контейнером с радиоактивными отходами должно пониматься единое целое, образованное отходами и контейнером, в котором они находятся.</w:t>
      </w:r>
    </w:p>
    <w:p w:rsidR="00A07C9E" w:rsidRPr="00E80195" w:rsidRDefault="00A07C9E" w:rsidP="00E80195">
      <w:pPr>
        <w:widowControl/>
        <w:shd w:val="clear" w:color="auto" w:fill="FFFFFF"/>
        <w:spacing w:after="120"/>
        <w:jc w:val="both"/>
        <w:rPr>
          <w:b/>
          <w:color w:val="000000"/>
        </w:rPr>
      </w:pPr>
      <w:proofErr w:type="spellStart"/>
      <w:r w:rsidRPr="00E80195">
        <w:rPr>
          <w:b/>
          <w:color w:val="000000"/>
        </w:rPr>
        <w:t>Среднеактивные</w:t>
      </w:r>
      <w:proofErr w:type="spellEnd"/>
      <w:r w:rsidRPr="00E80195">
        <w:rPr>
          <w:b/>
          <w:color w:val="000000"/>
        </w:rPr>
        <w:t xml:space="preserve"> отходы</w:t>
      </w:r>
    </w:p>
    <w:p w:rsidR="00A07C9E" w:rsidRPr="00E80195" w:rsidRDefault="00A07C9E" w:rsidP="0092450E">
      <w:pPr>
        <w:widowControl/>
        <w:shd w:val="clear" w:color="auto" w:fill="FFFFFF"/>
        <w:spacing w:after="120" w:line="264" w:lineRule="auto"/>
        <w:ind w:left="284"/>
        <w:jc w:val="both"/>
        <w:rPr>
          <w:sz w:val="19"/>
        </w:rPr>
      </w:pPr>
      <w:r w:rsidRPr="00E80195">
        <w:rPr>
          <w:color w:val="000000"/>
          <w:sz w:val="19"/>
        </w:rPr>
        <w:t xml:space="preserve">Под </w:t>
      </w:r>
      <w:proofErr w:type="spellStart"/>
      <w:r w:rsidRPr="00E80195">
        <w:rPr>
          <w:color w:val="000000"/>
          <w:sz w:val="19"/>
        </w:rPr>
        <w:t>среднеактивными</w:t>
      </w:r>
      <w:proofErr w:type="spellEnd"/>
      <w:r w:rsidRPr="00E80195">
        <w:rPr>
          <w:color w:val="000000"/>
          <w:sz w:val="19"/>
        </w:rPr>
        <w:t xml:space="preserve"> отходами должны пониматься отходы с достаточно высоким уровнем активности, при обработке которых требуются эффективные меры радиационной защиты. Концентрация активности таких отходов, как правило, колеблется в диапазоне 1</w:t>
      </w:r>
      <w:r w:rsidR="00CD58A5">
        <w:rPr>
          <w:color w:val="000000"/>
          <w:sz w:val="19"/>
        </w:rPr>
        <w:t> </w:t>
      </w:r>
      <w:proofErr w:type="spellStart"/>
      <w:r w:rsidRPr="00E80195">
        <w:rPr>
          <w:color w:val="000000"/>
          <w:sz w:val="19"/>
        </w:rPr>
        <w:t>МБк</w:t>
      </w:r>
      <w:proofErr w:type="spellEnd"/>
      <w:r w:rsidRPr="00E80195">
        <w:rPr>
          <w:color w:val="000000"/>
          <w:sz w:val="19"/>
        </w:rPr>
        <w:t xml:space="preserve">/кг </w:t>
      </w:r>
      <w:r w:rsidR="00CD58A5">
        <w:rPr>
          <w:color w:val="000000"/>
          <w:sz w:val="19"/>
        </w:rPr>
        <w:t>–</w:t>
      </w:r>
      <w:r w:rsidRPr="00E80195">
        <w:rPr>
          <w:color w:val="000000"/>
          <w:sz w:val="19"/>
        </w:rPr>
        <w:t xml:space="preserve"> 10 </w:t>
      </w:r>
      <w:proofErr w:type="spellStart"/>
      <w:r w:rsidRPr="00E80195">
        <w:rPr>
          <w:color w:val="000000"/>
          <w:sz w:val="19"/>
        </w:rPr>
        <w:t>ГБк</w:t>
      </w:r>
      <w:proofErr w:type="spellEnd"/>
      <w:r w:rsidRPr="00E80195">
        <w:rPr>
          <w:color w:val="000000"/>
          <w:sz w:val="19"/>
        </w:rPr>
        <w:t>/кг.</w:t>
      </w:r>
    </w:p>
    <w:p w:rsidR="00A07C9E" w:rsidRPr="00E80195" w:rsidRDefault="00A07C9E" w:rsidP="00E80195">
      <w:pPr>
        <w:widowControl/>
        <w:shd w:val="clear" w:color="auto" w:fill="FFFFFF"/>
        <w:spacing w:after="120"/>
        <w:jc w:val="both"/>
        <w:rPr>
          <w:b/>
          <w:color w:val="000000"/>
        </w:rPr>
      </w:pPr>
      <w:proofErr w:type="spellStart"/>
      <w:r w:rsidRPr="00E80195">
        <w:rPr>
          <w:b/>
          <w:color w:val="000000"/>
        </w:rPr>
        <w:t>Непереработанные</w:t>
      </w:r>
      <w:proofErr w:type="spellEnd"/>
      <w:r w:rsidRPr="00E80195">
        <w:rPr>
          <w:b/>
          <w:color w:val="000000"/>
        </w:rPr>
        <w:t xml:space="preserve"> отходы</w:t>
      </w:r>
    </w:p>
    <w:p w:rsidR="00A07C9E" w:rsidRPr="00E80195" w:rsidRDefault="00A07C9E" w:rsidP="0092450E">
      <w:pPr>
        <w:widowControl/>
        <w:shd w:val="clear" w:color="auto" w:fill="FFFFFF"/>
        <w:spacing w:after="120" w:line="264" w:lineRule="auto"/>
        <w:ind w:left="284"/>
        <w:jc w:val="both"/>
        <w:rPr>
          <w:sz w:val="19"/>
        </w:rPr>
      </w:pPr>
      <w:r w:rsidRPr="00E80195">
        <w:rPr>
          <w:color w:val="000000"/>
          <w:sz w:val="19"/>
        </w:rPr>
        <w:t xml:space="preserve">Под </w:t>
      </w:r>
      <w:proofErr w:type="spellStart"/>
      <w:r w:rsidRPr="00E80195">
        <w:rPr>
          <w:color w:val="000000"/>
          <w:sz w:val="19"/>
        </w:rPr>
        <w:t>непереработанными</w:t>
      </w:r>
      <w:proofErr w:type="spellEnd"/>
      <w:r w:rsidRPr="00E80195">
        <w:rPr>
          <w:color w:val="000000"/>
          <w:sz w:val="19"/>
        </w:rPr>
        <w:t xml:space="preserve"> отходами должны пониматься отходы, которые не были обработаны до окончательного своего состояния или упакованы для хранения и/или захоронения.</w:t>
      </w:r>
    </w:p>
    <w:p w:rsidR="00A07C9E" w:rsidRPr="00E80195" w:rsidRDefault="00A07C9E" w:rsidP="00E80195">
      <w:pPr>
        <w:widowControl/>
        <w:shd w:val="clear" w:color="auto" w:fill="FFFFFF"/>
        <w:spacing w:after="120"/>
        <w:jc w:val="both"/>
        <w:rPr>
          <w:b/>
          <w:color w:val="000000"/>
        </w:rPr>
      </w:pPr>
      <w:r w:rsidRPr="00E80195">
        <w:rPr>
          <w:b/>
          <w:color w:val="000000"/>
        </w:rPr>
        <w:t>Вывод из эксплуатации</w:t>
      </w:r>
    </w:p>
    <w:p w:rsidR="00A07C9E" w:rsidRPr="00E80195" w:rsidRDefault="00A07C9E" w:rsidP="0092450E">
      <w:pPr>
        <w:widowControl/>
        <w:shd w:val="clear" w:color="auto" w:fill="FFFFFF"/>
        <w:spacing w:after="120" w:line="264" w:lineRule="auto"/>
        <w:ind w:left="284"/>
        <w:jc w:val="both"/>
        <w:rPr>
          <w:sz w:val="19"/>
        </w:rPr>
      </w:pPr>
      <w:r w:rsidRPr="00E80195">
        <w:rPr>
          <w:color w:val="000000"/>
          <w:sz w:val="19"/>
        </w:rPr>
        <w:t>Под выводом из эксплуатации должен пониматься демонтаж окончательно остановленной ядерной установки, когда на площадке ядерной установки не требуется специальных мер, связанных с радиоактивными материалами, образующимися вследствие демонтажа установки.</w:t>
      </w:r>
    </w:p>
    <w:p w:rsidR="00A07C9E" w:rsidRPr="00E80195" w:rsidRDefault="00A07C9E" w:rsidP="00E80195">
      <w:pPr>
        <w:widowControl/>
        <w:shd w:val="clear" w:color="auto" w:fill="FFFFFF"/>
        <w:spacing w:after="120"/>
        <w:jc w:val="both"/>
        <w:rPr>
          <w:b/>
          <w:color w:val="000000"/>
        </w:rPr>
      </w:pPr>
      <w:r w:rsidRPr="00E80195">
        <w:rPr>
          <w:b/>
          <w:color w:val="000000"/>
        </w:rPr>
        <w:t>Отходы, образующиеся при выводе из</w:t>
      </w:r>
      <w:r w:rsidR="00CD58A5">
        <w:rPr>
          <w:b/>
          <w:color w:val="000000"/>
        </w:rPr>
        <w:t> </w:t>
      </w:r>
      <w:r w:rsidRPr="00E80195">
        <w:rPr>
          <w:b/>
          <w:color w:val="000000"/>
        </w:rPr>
        <w:t>эксплуатации</w:t>
      </w:r>
    </w:p>
    <w:p w:rsidR="00A07C9E" w:rsidRPr="00E80195" w:rsidRDefault="00A07C9E" w:rsidP="0092450E">
      <w:pPr>
        <w:widowControl/>
        <w:shd w:val="clear" w:color="auto" w:fill="FFFFFF"/>
        <w:spacing w:after="120" w:line="264" w:lineRule="auto"/>
        <w:ind w:left="284"/>
        <w:jc w:val="both"/>
        <w:rPr>
          <w:sz w:val="19"/>
        </w:rPr>
      </w:pPr>
      <w:r w:rsidRPr="00E80195">
        <w:rPr>
          <w:color w:val="000000"/>
          <w:sz w:val="19"/>
        </w:rPr>
        <w:t>Под отходами</w:t>
      </w:r>
      <w:r w:rsidR="00CD58A5">
        <w:rPr>
          <w:color w:val="000000"/>
          <w:sz w:val="19"/>
        </w:rPr>
        <w:t>,</w:t>
      </w:r>
      <w:r w:rsidRPr="00E80195">
        <w:rPr>
          <w:color w:val="000000"/>
          <w:sz w:val="19"/>
        </w:rPr>
        <w:t xml:space="preserve"> образующимися при выводе из эксплуатации</w:t>
      </w:r>
      <w:r w:rsidR="00CD58A5">
        <w:rPr>
          <w:color w:val="000000"/>
          <w:sz w:val="19"/>
        </w:rPr>
        <w:t>,</w:t>
      </w:r>
      <w:r w:rsidRPr="00E80195">
        <w:rPr>
          <w:color w:val="000000"/>
          <w:sz w:val="19"/>
        </w:rPr>
        <w:t xml:space="preserve"> должны пониматься отходы с низким и промежуточным уровнем радиоактивности, появившиеся при расформировании ядерной установки.</w:t>
      </w:r>
    </w:p>
    <w:p w:rsidR="00A07C9E" w:rsidRPr="00E80195" w:rsidRDefault="00A07C9E" w:rsidP="00E80195">
      <w:pPr>
        <w:widowControl/>
        <w:shd w:val="clear" w:color="auto" w:fill="FFFFFF"/>
        <w:spacing w:after="120"/>
        <w:jc w:val="both"/>
        <w:rPr>
          <w:b/>
          <w:color w:val="000000"/>
        </w:rPr>
      </w:pPr>
      <w:proofErr w:type="spellStart"/>
      <w:r w:rsidRPr="00E80195">
        <w:rPr>
          <w:b/>
          <w:color w:val="000000"/>
        </w:rPr>
        <w:t>Низкоактивные</w:t>
      </w:r>
      <w:proofErr w:type="spellEnd"/>
      <w:r w:rsidRPr="00E80195">
        <w:rPr>
          <w:b/>
          <w:color w:val="000000"/>
        </w:rPr>
        <w:t xml:space="preserve"> отходы</w:t>
      </w:r>
    </w:p>
    <w:p w:rsidR="00A07C9E" w:rsidRPr="00E80195" w:rsidRDefault="00A07C9E" w:rsidP="0092450E">
      <w:pPr>
        <w:widowControl/>
        <w:shd w:val="clear" w:color="auto" w:fill="FFFFFF"/>
        <w:spacing w:after="120" w:line="264" w:lineRule="auto"/>
        <w:ind w:left="284"/>
        <w:jc w:val="both"/>
        <w:rPr>
          <w:sz w:val="19"/>
        </w:rPr>
      </w:pPr>
      <w:r w:rsidRPr="00E80195">
        <w:rPr>
          <w:color w:val="000000"/>
          <w:sz w:val="19"/>
        </w:rPr>
        <w:t xml:space="preserve">Под </w:t>
      </w:r>
      <w:proofErr w:type="spellStart"/>
      <w:r w:rsidRPr="00E80195">
        <w:rPr>
          <w:color w:val="000000"/>
          <w:sz w:val="19"/>
        </w:rPr>
        <w:t>низкоактивными</w:t>
      </w:r>
      <w:proofErr w:type="spellEnd"/>
      <w:r w:rsidRPr="00E80195">
        <w:rPr>
          <w:color w:val="000000"/>
          <w:sz w:val="19"/>
        </w:rPr>
        <w:t xml:space="preserve"> отходами должны пониматься отходы, которые могут обрабатываться без применения специальных мер радиационной защиты в силу своего низкого уровня активности. Активность таких отходов, как правило, не превышает 1 </w:t>
      </w:r>
      <w:proofErr w:type="spellStart"/>
      <w:r w:rsidRPr="00E80195">
        <w:rPr>
          <w:color w:val="000000"/>
          <w:sz w:val="19"/>
        </w:rPr>
        <w:t>МБк</w:t>
      </w:r>
      <w:proofErr w:type="spellEnd"/>
      <w:r w:rsidRPr="00E80195">
        <w:rPr>
          <w:color w:val="000000"/>
          <w:sz w:val="19"/>
        </w:rPr>
        <w:t>/кг.</w:t>
      </w:r>
    </w:p>
    <w:p w:rsidR="00A07C9E" w:rsidRPr="00E80195" w:rsidRDefault="00A07C9E" w:rsidP="004A4270">
      <w:pPr>
        <w:widowControl/>
        <w:shd w:val="clear" w:color="auto" w:fill="FFFFFF"/>
        <w:spacing w:after="120" w:line="264" w:lineRule="auto"/>
        <w:jc w:val="both"/>
        <w:rPr>
          <w:sz w:val="19"/>
        </w:rPr>
        <w:sectPr w:rsidR="00A07C9E" w:rsidRPr="00E80195" w:rsidSect="004A4270">
          <w:pgSz w:w="11909" w:h="16834" w:code="9"/>
          <w:pgMar w:top="1134" w:right="1134" w:bottom="1134" w:left="1418" w:header="720" w:footer="720" w:gutter="0"/>
          <w:cols w:num="2" w:space="720"/>
          <w:noEndnote/>
        </w:sectPr>
      </w:pPr>
    </w:p>
    <w:p w:rsidR="00A07C9E" w:rsidRPr="00E80195" w:rsidRDefault="00A07C9E" w:rsidP="00E80195">
      <w:pPr>
        <w:widowControl/>
        <w:shd w:val="clear" w:color="auto" w:fill="FFFFFF"/>
        <w:spacing w:after="120"/>
        <w:jc w:val="both"/>
        <w:rPr>
          <w:b/>
          <w:color w:val="000000"/>
        </w:rPr>
      </w:pPr>
      <w:bookmarkStart w:id="8" w:name="bookmark11"/>
      <w:r w:rsidRPr="00E80195">
        <w:rPr>
          <w:b/>
          <w:color w:val="000000"/>
        </w:rPr>
        <w:t>О</w:t>
      </w:r>
      <w:bookmarkEnd w:id="8"/>
      <w:r w:rsidRPr="00E80195">
        <w:rPr>
          <w:b/>
          <w:color w:val="000000"/>
        </w:rPr>
        <w:t>жидаемое при эксплуатации событие</w:t>
      </w:r>
    </w:p>
    <w:p w:rsidR="00A07C9E" w:rsidRPr="00E80195" w:rsidRDefault="00A07C9E" w:rsidP="0092450E">
      <w:pPr>
        <w:widowControl/>
        <w:shd w:val="clear" w:color="auto" w:fill="FFFFFF"/>
        <w:spacing w:after="120" w:line="264" w:lineRule="auto"/>
        <w:ind w:left="284"/>
        <w:jc w:val="both"/>
        <w:rPr>
          <w:sz w:val="19"/>
        </w:rPr>
      </w:pPr>
      <w:r w:rsidRPr="00E80195">
        <w:rPr>
          <w:color w:val="000000"/>
          <w:sz w:val="19"/>
        </w:rPr>
        <w:t>Под ожидаемым при эксплуатации событием (</w:t>
      </w:r>
      <w:r w:rsidR="00CE2F54">
        <w:rPr>
          <w:color w:val="000000"/>
          <w:sz w:val="19"/>
        </w:rPr>
        <w:t>DBC </w:t>
      </w:r>
      <w:r w:rsidRPr="00E80195">
        <w:rPr>
          <w:color w:val="000000"/>
          <w:sz w:val="19"/>
        </w:rPr>
        <w:t xml:space="preserve">2) должно пониматься такое отклонение от нормальной эксплуатации, возникновения которого можно ожидать один или несколько раз в течение ста лет </w:t>
      </w:r>
      <w:r w:rsidR="00C7594D">
        <w:rPr>
          <w:color w:val="000000"/>
          <w:sz w:val="19"/>
        </w:rPr>
        <w:t>эксплуатации</w:t>
      </w:r>
      <w:r w:rsidRPr="00E80195">
        <w:rPr>
          <w:color w:val="000000"/>
          <w:sz w:val="19"/>
        </w:rPr>
        <w:t xml:space="preserve"> (Постановление Государственного совета 717/2013)</w:t>
      </w:r>
      <w:r w:rsidR="00C7594D">
        <w:rPr>
          <w:color w:val="000000"/>
          <w:sz w:val="19"/>
        </w:rPr>
        <w:t>.</w:t>
      </w:r>
    </w:p>
    <w:p w:rsidR="00A07C9E" w:rsidRPr="00E80195" w:rsidRDefault="00A07C9E" w:rsidP="00E80195">
      <w:pPr>
        <w:widowControl/>
        <w:shd w:val="clear" w:color="auto" w:fill="FFFFFF"/>
        <w:spacing w:after="120"/>
        <w:jc w:val="both"/>
        <w:rPr>
          <w:b/>
          <w:color w:val="000000"/>
        </w:rPr>
      </w:pPr>
      <w:r w:rsidRPr="00E80195">
        <w:rPr>
          <w:b/>
          <w:color w:val="000000"/>
        </w:rPr>
        <w:t>Постулируемая авария</w:t>
      </w:r>
    </w:p>
    <w:p w:rsidR="00A07C9E" w:rsidRPr="00E80195" w:rsidRDefault="00A07C9E" w:rsidP="0092450E">
      <w:pPr>
        <w:widowControl/>
        <w:shd w:val="clear" w:color="auto" w:fill="FFFFFF"/>
        <w:spacing w:after="120" w:line="264" w:lineRule="auto"/>
        <w:ind w:left="284"/>
        <w:jc w:val="both"/>
        <w:rPr>
          <w:sz w:val="19"/>
        </w:rPr>
      </w:pPr>
      <w:proofErr w:type="gramStart"/>
      <w:r w:rsidRPr="00E80195">
        <w:rPr>
          <w:color w:val="000000"/>
          <w:sz w:val="19"/>
        </w:rPr>
        <w:t>Под постулируемой аварией должно пониматься отклонение от нормальной эксплуатации, которое, как считается, происход</w:t>
      </w:r>
      <w:r w:rsidR="00CE2F54">
        <w:rPr>
          <w:color w:val="000000"/>
          <w:sz w:val="19"/>
        </w:rPr>
        <w:t>и</w:t>
      </w:r>
      <w:r w:rsidRPr="00E80195">
        <w:rPr>
          <w:color w:val="000000"/>
          <w:sz w:val="19"/>
        </w:rPr>
        <w:t>т реже</w:t>
      </w:r>
      <w:r w:rsidR="00CE2F54">
        <w:rPr>
          <w:color w:val="000000"/>
          <w:sz w:val="19"/>
        </w:rPr>
        <w:t>,</w:t>
      </w:r>
      <w:r w:rsidRPr="00E80195">
        <w:rPr>
          <w:color w:val="000000"/>
          <w:sz w:val="19"/>
        </w:rPr>
        <w:t xml:space="preserve"> чем раз в сто лет эксплуатации, за исключением </w:t>
      </w:r>
      <w:proofErr w:type="spellStart"/>
      <w:r w:rsidRPr="00E80195">
        <w:rPr>
          <w:color w:val="000000"/>
          <w:sz w:val="19"/>
        </w:rPr>
        <w:t>запроектных</w:t>
      </w:r>
      <w:proofErr w:type="spellEnd"/>
      <w:r w:rsidRPr="00E80195">
        <w:rPr>
          <w:color w:val="000000"/>
          <w:sz w:val="19"/>
        </w:rPr>
        <w:t xml:space="preserve"> условий; и котор</w:t>
      </w:r>
      <w:r w:rsidR="00CE2F54">
        <w:rPr>
          <w:color w:val="000000"/>
          <w:sz w:val="19"/>
        </w:rPr>
        <w:t>ы</w:t>
      </w:r>
      <w:r w:rsidRPr="00E80195">
        <w:rPr>
          <w:color w:val="000000"/>
          <w:sz w:val="19"/>
        </w:rPr>
        <w:t xml:space="preserve">е должна выдержать атомная электростанция без возникновения повреждения </w:t>
      </w:r>
      <w:proofErr w:type="spellStart"/>
      <w:r w:rsidRPr="00E80195">
        <w:rPr>
          <w:color w:val="000000"/>
          <w:sz w:val="19"/>
        </w:rPr>
        <w:t>ТВЭЛов</w:t>
      </w:r>
      <w:proofErr w:type="spellEnd"/>
      <w:r w:rsidRPr="00E80195">
        <w:rPr>
          <w:color w:val="000000"/>
          <w:sz w:val="19"/>
        </w:rPr>
        <w:t>, даже если выведены из строя отдельные элементы систем, важных для безопасности, по причине технического обслуживания или неисправности.</w:t>
      </w:r>
      <w:proofErr w:type="gramEnd"/>
      <w:r w:rsidRPr="00E80195">
        <w:rPr>
          <w:color w:val="000000"/>
          <w:sz w:val="19"/>
        </w:rPr>
        <w:t xml:space="preserve"> Постулируемые аварии объединяются в две группы по частоте исходного события: а)</w:t>
      </w:r>
      <w:r w:rsidR="00CE2F54">
        <w:rPr>
          <w:color w:val="000000"/>
          <w:sz w:val="19"/>
        </w:rPr>
        <w:t> </w:t>
      </w:r>
      <w:r w:rsidRPr="00E80195">
        <w:rPr>
          <w:color w:val="000000"/>
          <w:sz w:val="19"/>
        </w:rPr>
        <w:t xml:space="preserve">постулируемые аварии </w:t>
      </w:r>
      <w:r w:rsidR="005038E3">
        <w:rPr>
          <w:color w:val="000000"/>
          <w:sz w:val="19"/>
        </w:rPr>
        <w:t>класса</w:t>
      </w:r>
      <w:r w:rsidRPr="00E80195">
        <w:rPr>
          <w:color w:val="000000"/>
          <w:sz w:val="19"/>
        </w:rPr>
        <w:t xml:space="preserve"> 1 (</w:t>
      </w:r>
      <w:r w:rsidR="00CE2F54">
        <w:rPr>
          <w:color w:val="000000"/>
          <w:sz w:val="19"/>
        </w:rPr>
        <w:t>DBC </w:t>
      </w:r>
      <w:r w:rsidRPr="00E80195">
        <w:rPr>
          <w:color w:val="000000"/>
          <w:sz w:val="19"/>
        </w:rPr>
        <w:t xml:space="preserve">3), которые предположительно происходят в среднем реже, чем один раз в сто лет эксплуатации, </w:t>
      </w:r>
      <w:proofErr w:type="gramStart"/>
      <w:r w:rsidRPr="00E80195">
        <w:rPr>
          <w:color w:val="000000"/>
          <w:sz w:val="19"/>
        </w:rPr>
        <w:t>но</w:t>
      </w:r>
      <w:proofErr w:type="gramEnd"/>
      <w:r w:rsidRPr="00E80195">
        <w:rPr>
          <w:color w:val="000000"/>
          <w:sz w:val="19"/>
        </w:rPr>
        <w:t xml:space="preserve"> по крайней мере один раз в течение тысячи лет эксплуатации; б)</w:t>
      </w:r>
      <w:r w:rsidR="006E2146">
        <w:rPr>
          <w:color w:val="000000"/>
          <w:sz w:val="19"/>
        </w:rPr>
        <w:t> </w:t>
      </w:r>
      <w:r w:rsidRPr="00E80195">
        <w:rPr>
          <w:color w:val="000000"/>
          <w:sz w:val="19"/>
        </w:rPr>
        <w:t xml:space="preserve">постулируемые аварии </w:t>
      </w:r>
      <w:r w:rsidR="005038E3">
        <w:rPr>
          <w:color w:val="000000"/>
          <w:sz w:val="19"/>
        </w:rPr>
        <w:t>класса</w:t>
      </w:r>
      <w:r w:rsidRPr="00E80195">
        <w:rPr>
          <w:color w:val="000000"/>
          <w:sz w:val="19"/>
        </w:rPr>
        <w:t xml:space="preserve"> 2 (</w:t>
      </w:r>
      <w:r w:rsidR="00CE2F54">
        <w:rPr>
          <w:color w:val="000000"/>
          <w:sz w:val="19"/>
        </w:rPr>
        <w:t>DBC </w:t>
      </w:r>
      <w:r w:rsidRPr="00E80195">
        <w:rPr>
          <w:color w:val="000000"/>
          <w:sz w:val="19"/>
        </w:rPr>
        <w:t>4), которые предположительно происходят реже, чем один раз в тысячу лет эксплуатации.</w:t>
      </w:r>
    </w:p>
    <w:p w:rsidR="00A07C9E" w:rsidRPr="00E80195" w:rsidRDefault="00A07C9E" w:rsidP="00E80195">
      <w:pPr>
        <w:widowControl/>
        <w:shd w:val="clear" w:color="auto" w:fill="FFFFFF"/>
        <w:spacing w:after="120"/>
        <w:jc w:val="both"/>
        <w:rPr>
          <w:b/>
          <w:color w:val="000000"/>
        </w:rPr>
      </w:pPr>
      <w:r w:rsidRPr="00E80195">
        <w:rPr>
          <w:b/>
          <w:color w:val="000000"/>
        </w:rPr>
        <w:t>Упакованные отходы</w:t>
      </w:r>
    </w:p>
    <w:p w:rsidR="00A07C9E" w:rsidRPr="00E80195" w:rsidRDefault="00A07C9E" w:rsidP="0092450E">
      <w:pPr>
        <w:widowControl/>
        <w:shd w:val="clear" w:color="auto" w:fill="FFFFFF"/>
        <w:spacing w:after="120" w:line="264" w:lineRule="auto"/>
        <w:ind w:left="284"/>
        <w:jc w:val="both"/>
        <w:rPr>
          <w:sz w:val="19"/>
        </w:rPr>
      </w:pPr>
      <w:r w:rsidRPr="00E80195">
        <w:rPr>
          <w:color w:val="000000"/>
          <w:sz w:val="19"/>
        </w:rPr>
        <w:t>Под упакованными отходами должны пониматься отходы, которые были переработаны и упакованы в окончательную тару для хранения и/или захоронения.</w:t>
      </w:r>
    </w:p>
    <w:p w:rsidR="00A07C9E" w:rsidRPr="00E80195" w:rsidRDefault="00A07C9E" w:rsidP="00E80195">
      <w:pPr>
        <w:widowControl/>
        <w:shd w:val="clear" w:color="auto" w:fill="FFFFFF"/>
        <w:spacing w:after="120"/>
        <w:jc w:val="both"/>
        <w:rPr>
          <w:b/>
          <w:color w:val="000000"/>
        </w:rPr>
      </w:pPr>
      <w:r w:rsidRPr="00E80195">
        <w:rPr>
          <w:b/>
          <w:color w:val="000000"/>
        </w:rPr>
        <w:t>Освобождение от контроля</w:t>
      </w:r>
    </w:p>
    <w:p w:rsidR="00A07C9E" w:rsidRPr="00E80195" w:rsidRDefault="00A07C9E" w:rsidP="0092450E">
      <w:pPr>
        <w:widowControl/>
        <w:shd w:val="clear" w:color="auto" w:fill="FFFFFF"/>
        <w:spacing w:after="120" w:line="264" w:lineRule="auto"/>
        <w:ind w:left="284"/>
        <w:jc w:val="both"/>
        <w:rPr>
          <w:sz w:val="19"/>
        </w:rPr>
      </w:pPr>
      <w:r w:rsidRPr="00E80195">
        <w:rPr>
          <w:color w:val="000000"/>
          <w:sz w:val="19"/>
        </w:rPr>
        <w:t>Под освобождением от контроля должна пониматься классификация отходов или других веществ из контролируемой зоны ядерной установки, активность которых ниже установленных уровней, как неядерных отходов, подлежащих обработке в качестве обычных отходов или переработке.</w:t>
      </w:r>
    </w:p>
    <w:p w:rsidR="00A07C9E" w:rsidRPr="00E80195" w:rsidRDefault="00A07C9E" w:rsidP="00E80195">
      <w:pPr>
        <w:widowControl/>
        <w:shd w:val="clear" w:color="auto" w:fill="FFFFFF"/>
        <w:spacing w:after="120"/>
        <w:jc w:val="both"/>
        <w:rPr>
          <w:b/>
          <w:color w:val="000000"/>
        </w:rPr>
      </w:pPr>
      <w:r w:rsidRPr="00E80195">
        <w:rPr>
          <w:sz w:val="19"/>
        </w:rPr>
        <w:br w:type="column"/>
      </w:r>
      <w:r w:rsidRPr="00E80195">
        <w:rPr>
          <w:b/>
          <w:color w:val="000000"/>
        </w:rPr>
        <w:t>Годовая доза</w:t>
      </w:r>
    </w:p>
    <w:p w:rsidR="00A07C9E" w:rsidRPr="00E80195" w:rsidRDefault="00A07C9E" w:rsidP="0092450E">
      <w:pPr>
        <w:widowControl/>
        <w:shd w:val="clear" w:color="auto" w:fill="FFFFFF"/>
        <w:spacing w:after="120" w:line="264" w:lineRule="auto"/>
        <w:ind w:left="284"/>
        <w:jc w:val="both"/>
        <w:rPr>
          <w:sz w:val="19"/>
        </w:rPr>
      </w:pPr>
      <w:r w:rsidRPr="00E80195">
        <w:rPr>
          <w:color w:val="000000"/>
          <w:sz w:val="19"/>
        </w:rPr>
        <w:t>Под годовой дозой должна пониматься совокупность эффективной дозы, получаемой от внешних источников радиации в течение одного года, и ожидаемой эффективной дозы, получаемой при поступлении радиоактивных веществ в организм за тот же период времени (Постановление Государственного совета 717/2013)</w:t>
      </w:r>
      <w:r w:rsidR="006E2146">
        <w:rPr>
          <w:color w:val="000000"/>
          <w:sz w:val="19"/>
        </w:rPr>
        <w:t>.</w:t>
      </w:r>
    </w:p>
    <w:p w:rsidR="00A07C9E" w:rsidRPr="00E80195" w:rsidRDefault="00A07C9E" w:rsidP="00E80195">
      <w:pPr>
        <w:widowControl/>
        <w:shd w:val="clear" w:color="auto" w:fill="FFFFFF"/>
        <w:spacing w:after="120"/>
        <w:jc w:val="both"/>
        <w:rPr>
          <w:b/>
          <w:color w:val="000000"/>
        </w:rPr>
      </w:pPr>
      <w:r w:rsidRPr="00E80195">
        <w:rPr>
          <w:b/>
          <w:color w:val="000000"/>
        </w:rPr>
        <w:t>Эксплуатационные отходы</w:t>
      </w:r>
    </w:p>
    <w:p w:rsidR="00A07C9E" w:rsidRPr="00E80195" w:rsidRDefault="00A07C9E" w:rsidP="0092450E">
      <w:pPr>
        <w:widowControl/>
        <w:shd w:val="clear" w:color="auto" w:fill="FFFFFF"/>
        <w:spacing w:after="120" w:line="264" w:lineRule="auto"/>
        <w:ind w:left="284"/>
        <w:jc w:val="both"/>
        <w:rPr>
          <w:sz w:val="19"/>
        </w:rPr>
      </w:pPr>
      <w:r w:rsidRPr="00E80195">
        <w:rPr>
          <w:color w:val="000000"/>
          <w:sz w:val="19"/>
        </w:rPr>
        <w:t>Под эксплуатационными отходами должны пониматься отходы с низким и средним уровнем радиоактивности, появляющиеся при эксплуатации ядерных установок.</w:t>
      </w:r>
    </w:p>
    <w:p w:rsidR="00A07C9E" w:rsidRPr="008B029D" w:rsidRDefault="00A07C9E" w:rsidP="00E80195">
      <w:pPr>
        <w:widowControl/>
        <w:shd w:val="clear" w:color="auto" w:fill="FFFFFF"/>
        <w:tabs>
          <w:tab w:val="left" w:pos="427"/>
        </w:tabs>
        <w:spacing w:before="240" w:after="120" w:line="247" w:lineRule="auto"/>
        <w:rPr>
          <w:rFonts w:ascii="Arial" w:hAnsi="Arial"/>
          <w:b/>
          <w:sz w:val="32"/>
          <w:szCs w:val="32"/>
        </w:rPr>
      </w:pPr>
      <w:r w:rsidRPr="008B029D">
        <w:rPr>
          <w:rFonts w:ascii="Arial" w:hAnsi="Arial"/>
          <w:b/>
          <w:sz w:val="32"/>
          <w:szCs w:val="32"/>
        </w:rPr>
        <w:t>Ссылки</w:t>
      </w:r>
    </w:p>
    <w:p w:rsidR="00A07C9E" w:rsidRPr="00E80195" w:rsidRDefault="00A07C9E" w:rsidP="0092450E">
      <w:pPr>
        <w:widowControl/>
        <w:numPr>
          <w:ilvl w:val="0"/>
          <w:numId w:val="37"/>
        </w:numPr>
        <w:shd w:val="clear" w:color="auto" w:fill="FFFFFF"/>
        <w:tabs>
          <w:tab w:val="left" w:pos="288"/>
        </w:tabs>
        <w:spacing w:after="120" w:line="264" w:lineRule="auto"/>
        <w:ind w:left="284" w:hanging="284"/>
        <w:rPr>
          <w:color w:val="000000"/>
          <w:sz w:val="19"/>
        </w:rPr>
      </w:pPr>
      <w:r w:rsidRPr="00E80195">
        <w:rPr>
          <w:color w:val="000000"/>
          <w:sz w:val="19"/>
        </w:rPr>
        <w:t>Закон «</w:t>
      </w:r>
      <w:r w:rsidR="00C53B67" w:rsidRPr="00C53B67">
        <w:rPr>
          <w:color w:val="000000"/>
          <w:sz w:val="19"/>
        </w:rPr>
        <w:t>Об атомной энергии</w:t>
      </w:r>
      <w:r w:rsidRPr="00E80195">
        <w:rPr>
          <w:color w:val="000000"/>
          <w:sz w:val="19"/>
        </w:rPr>
        <w:t>» (990/1987).</w:t>
      </w:r>
    </w:p>
    <w:p w:rsidR="00A07C9E" w:rsidRPr="00E80195" w:rsidRDefault="00CA172E" w:rsidP="0092450E">
      <w:pPr>
        <w:widowControl/>
        <w:numPr>
          <w:ilvl w:val="0"/>
          <w:numId w:val="37"/>
        </w:numPr>
        <w:shd w:val="clear" w:color="auto" w:fill="FFFFFF"/>
        <w:tabs>
          <w:tab w:val="left" w:pos="288"/>
        </w:tabs>
        <w:spacing w:after="120" w:line="264" w:lineRule="auto"/>
        <w:ind w:left="284" w:hanging="284"/>
        <w:rPr>
          <w:color w:val="000000"/>
          <w:sz w:val="19"/>
        </w:rPr>
      </w:pPr>
      <w:r>
        <w:rPr>
          <w:color w:val="000000"/>
          <w:sz w:val="19"/>
        </w:rPr>
        <w:t xml:space="preserve">Постановление </w:t>
      </w:r>
      <w:r w:rsidR="00A07C9E" w:rsidRPr="00E80195">
        <w:rPr>
          <w:color w:val="000000"/>
          <w:sz w:val="19"/>
        </w:rPr>
        <w:t>«</w:t>
      </w:r>
      <w:r w:rsidR="00C53B67" w:rsidRPr="00C53B67">
        <w:rPr>
          <w:color w:val="000000"/>
          <w:sz w:val="19"/>
        </w:rPr>
        <w:t>Об атомной энергии</w:t>
      </w:r>
      <w:r w:rsidR="00A07C9E" w:rsidRPr="00E80195">
        <w:rPr>
          <w:color w:val="000000"/>
          <w:sz w:val="19"/>
        </w:rPr>
        <w:t>» (161/1988).</w:t>
      </w:r>
    </w:p>
    <w:p w:rsidR="00A07C9E" w:rsidRPr="00E80195" w:rsidRDefault="00A07C9E" w:rsidP="0092450E">
      <w:pPr>
        <w:widowControl/>
        <w:numPr>
          <w:ilvl w:val="0"/>
          <w:numId w:val="37"/>
        </w:numPr>
        <w:shd w:val="clear" w:color="auto" w:fill="FFFFFF"/>
        <w:tabs>
          <w:tab w:val="left" w:pos="288"/>
        </w:tabs>
        <w:spacing w:after="120" w:line="264" w:lineRule="auto"/>
        <w:ind w:left="284" w:hanging="284"/>
        <w:rPr>
          <w:color w:val="000000"/>
          <w:sz w:val="19"/>
        </w:rPr>
      </w:pPr>
      <w:r w:rsidRPr="00E80195">
        <w:rPr>
          <w:color w:val="000000"/>
          <w:sz w:val="19"/>
        </w:rPr>
        <w:t xml:space="preserve">Закон </w:t>
      </w:r>
      <w:r w:rsidR="00A81FFA">
        <w:rPr>
          <w:color w:val="000000"/>
          <w:sz w:val="19"/>
        </w:rPr>
        <w:t>«Об ионизирующем</w:t>
      </w:r>
      <w:r w:rsidRPr="00E80195">
        <w:rPr>
          <w:color w:val="000000"/>
          <w:sz w:val="19"/>
        </w:rPr>
        <w:t xml:space="preserve"> излучении» (592/1991).</w:t>
      </w:r>
    </w:p>
    <w:p w:rsidR="00A07C9E" w:rsidRPr="00E80195" w:rsidRDefault="00A07C9E" w:rsidP="0092450E">
      <w:pPr>
        <w:widowControl/>
        <w:numPr>
          <w:ilvl w:val="0"/>
          <w:numId w:val="37"/>
        </w:numPr>
        <w:shd w:val="clear" w:color="auto" w:fill="FFFFFF"/>
        <w:tabs>
          <w:tab w:val="left" w:pos="288"/>
        </w:tabs>
        <w:spacing w:after="120" w:line="264" w:lineRule="auto"/>
        <w:ind w:left="284" w:hanging="284"/>
        <w:rPr>
          <w:color w:val="000000"/>
          <w:sz w:val="19"/>
        </w:rPr>
      </w:pPr>
      <w:r w:rsidRPr="00E80195">
        <w:rPr>
          <w:color w:val="000000"/>
          <w:sz w:val="19"/>
        </w:rPr>
        <w:t xml:space="preserve">Постановление </w:t>
      </w:r>
      <w:r w:rsidR="00A81FFA">
        <w:rPr>
          <w:color w:val="000000"/>
          <w:sz w:val="19"/>
        </w:rPr>
        <w:t>«Об ионизирующем</w:t>
      </w:r>
      <w:r w:rsidRPr="00E80195">
        <w:rPr>
          <w:color w:val="000000"/>
          <w:sz w:val="19"/>
        </w:rPr>
        <w:t xml:space="preserve"> излучении» (1512/1991).</w:t>
      </w:r>
    </w:p>
    <w:p w:rsidR="00A07C9E" w:rsidRPr="00E80195" w:rsidRDefault="00A07C9E" w:rsidP="0092450E">
      <w:pPr>
        <w:widowControl/>
        <w:numPr>
          <w:ilvl w:val="0"/>
          <w:numId w:val="37"/>
        </w:numPr>
        <w:shd w:val="clear" w:color="auto" w:fill="FFFFFF"/>
        <w:tabs>
          <w:tab w:val="left" w:pos="288"/>
        </w:tabs>
        <w:spacing w:after="120" w:line="264" w:lineRule="auto"/>
        <w:ind w:left="284" w:hanging="284"/>
        <w:jc w:val="both"/>
        <w:rPr>
          <w:color w:val="000000"/>
          <w:sz w:val="19"/>
        </w:rPr>
      </w:pPr>
      <w:r w:rsidRPr="00E80195">
        <w:rPr>
          <w:color w:val="000000"/>
          <w:sz w:val="19"/>
        </w:rPr>
        <w:t>Постановление Государственного совета «О</w:t>
      </w:r>
      <w:r w:rsidR="000D3B13">
        <w:rPr>
          <w:color w:val="000000"/>
          <w:sz w:val="19"/>
        </w:rPr>
        <w:t> </w:t>
      </w:r>
      <w:r w:rsidRPr="00E80195">
        <w:rPr>
          <w:color w:val="000000"/>
          <w:sz w:val="19"/>
        </w:rPr>
        <w:t>безопасности атомных электростанций» (717/2013).</w:t>
      </w:r>
    </w:p>
    <w:p w:rsidR="00A07C9E" w:rsidRPr="00E80195" w:rsidRDefault="00A07C9E" w:rsidP="0092450E">
      <w:pPr>
        <w:widowControl/>
        <w:numPr>
          <w:ilvl w:val="0"/>
          <w:numId w:val="37"/>
        </w:numPr>
        <w:shd w:val="clear" w:color="auto" w:fill="FFFFFF"/>
        <w:tabs>
          <w:tab w:val="left" w:pos="288"/>
        </w:tabs>
        <w:spacing w:after="120" w:line="264" w:lineRule="auto"/>
        <w:ind w:left="284" w:hanging="284"/>
        <w:jc w:val="both"/>
        <w:rPr>
          <w:color w:val="000000"/>
          <w:sz w:val="19"/>
        </w:rPr>
      </w:pPr>
      <w:r w:rsidRPr="00E80195">
        <w:rPr>
          <w:color w:val="000000"/>
          <w:sz w:val="19"/>
        </w:rPr>
        <w:t>Постановление Государственного совета «О</w:t>
      </w:r>
      <w:r w:rsidR="000D3B13">
        <w:rPr>
          <w:color w:val="000000"/>
          <w:sz w:val="19"/>
        </w:rPr>
        <w:t> </w:t>
      </w:r>
      <w:r w:rsidRPr="00E80195">
        <w:rPr>
          <w:color w:val="000000"/>
          <w:sz w:val="19"/>
        </w:rPr>
        <w:t>мерах физической безопасности при использовании атомной энергии» (734/2008).</w:t>
      </w:r>
    </w:p>
    <w:p w:rsidR="00A07C9E" w:rsidRPr="00E80195" w:rsidRDefault="00A07C9E" w:rsidP="0092450E">
      <w:pPr>
        <w:widowControl/>
        <w:numPr>
          <w:ilvl w:val="0"/>
          <w:numId w:val="37"/>
        </w:numPr>
        <w:shd w:val="clear" w:color="auto" w:fill="FFFFFF"/>
        <w:tabs>
          <w:tab w:val="left" w:pos="288"/>
        </w:tabs>
        <w:spacing w:after="120" w:line="264" w:lineRule="auto"/>
        <w:ind w:left="284" w:hanging="284"/>
        <w:jc w:val="both"/>
        <w:rPr>
          <w:color w:val="000000"/>
          <w:sz w:val="19"/>
        </w:rPr>
      </w:pPr>
      <w:r w:rsidRPr="00E80195">
        <w:rPr>
          <w:color w:val="000000"/>
          <w:sz w:val="19"/>
        </w:rPr>
        <w:t>Постановление Государственного совета «О</w:t>
      </w:r>
      <w:r w:rsidR="000D3B13">
        <w:rPr>
          <w:color w:val="000000"/>
          <w:sz w:val="19"/>
        </w:rPr>
        <w:t> </w:t>
      </w:r>
      <w:r w:rsidRPr="00E80195">
        <w:rPr>
          <w:color w:val="000000"/>
          <w:sz w:val="19"/>
        </w:rPr>
        <w:t>противоаварийных мероприятиях на атомных электростанциях» (716/2013).</w:t>
      </w:r>
    </w:p>
    <w:p w:rsidR="00A07C9E" w:rsidRPr="00E80195" w:rsidRDefault="006E2146" w:rsidP="0092450E">
      <w:pPr>
        <w:widowControl/>
        <w:numPr>
          <w:ilvl w:val="0"/>
          <w:numId w:val="37"/>
        </w:numPr>
        <w:shd w:val="clear" w:color="auto" w:fill="FFFFFF"/>
        <w:tabs>
          <w:tab w:val="left" w:pos="288"/>
        </w:tabs>
        <w:spacing w:after="120" w:line="264" w:lineRule="auto"/>
        <w:ind w:left="284" w:hanging="284"/>
        <w:jc w:val="both"/>
        <w:rPr>
          <w:color w:val="000000"/>
          <w:sz w:val="19"/>
        </w:rPr>
      </w:pPr>
      <w:r>
        <w:rPr>
          <w:color w:val="000000"/>
          <w:sz w:val="19"/>
        </w:rPr>
        <w:t>«</w:t>
      </w:r>
      <w:r w:rsidR="00A07C9E" w:rsidRPr="00E80195">
        <w:rPr>
          <w:color w:val="000000"/>
          <w:sz w:val="19"/>
        </w:rPr>
        <w:t>Организация хранения и транспортировки радиоактивных отходов до их захоронения. Общие требования безопасности</w:t>
      </w:r>
      <w:r>
        <w:rPr>
          <w:color w:val="000000"/>
          <w:sz w:val="19"/>
        </w:rPr>
        <w:t>.</w:t>
      </w:r>
      <w:r w:rsidR="00A07C9E" w:rsidRPr="00E80195">
        <w:rPr>
          <w:color w:val="000000"/>
          <w:sz w:val="19"/>
        </w:rPr>
        <w:t xml:space="preserve"> Часть 5</w:t>
      </w:r>
      <w:r>
        <w:rPr>
          <w:color w:val="000000"/>
          <w:sz w:val="19"/>
        </w:rPr>
        <w:t>»</w:t>
      </w:r>
      <w:r w:rsidR="00A07C9E" w:rsidRPr="00E80195">
        <w:rPr>
          <w:color w:val="000000"/>
          <w:sz w:val="19"/>
        </w:rPr>
        <w:t>. Серия норм по безопасности МАГАТЭ №. GSR</w:t>
      </w:r>
      <w:r>
        <w:rPr>
          <w:color w:val="000000"/>
          <w:sz w:val="19"/>
        </w:rPr>
        <w:t>.</w:t>
      </w:r>
      <w:r w:rsidR="00A07C9E" w:rsidRPr="00E80195">
        <w:rPr>
          <w:color w:val="000000"/>
          <w:sz w:val="19"/>
        </w:rPr>
        <w:t xml:space="preserve"> Часть 5.</w:t>
      </w:r>
    </w:p>
    <w:p w:rsidR="00A07C9E" w:rsidRPr="00E80195" w:rsidRDefault="006E2146" w:rsidP="0092450E">
      <w:pPr>
        <w:widowControl/>
        <w:numPr>
          <w:ilvl w:val="0"/>
          <w:numId w:val="37"/>
        </w:numPr>
        <w:shd w:val="clear" w:color="auto" w:fill="FFFFFF"/>
        <w:tabs>
          <w:tab w:val="left" w:pos="288"/>
        </w:tabs>
        <w:spacing w:after="120" w:line="264" w:lineRule="auto"/>
        <w:ind w:left="284" w:hanging="284"/>
        <w:jc w:val="both"/>
        <w:rPr>
          <w:color w:val="000000"/>
          <w:sz w:val="19"/>
        </w:rPr>
      </w:pPr>
      <w:r>
        <w:rPr>
          <w:color w:val="000000"/>
          <w:sz w:val="19"/>
        </w:rPr>
        <w:t>«</w:t>
      </w:r>
      <w:r w:rsidR="00A07C9E" w:rsidRPr="00E80195">
        <w:rPr>
          <w:color w:val="000000"/>
          <w:sz w:val="19"/>
        </w:rPr>
        <w:t>Вывод из эксплуатации установок, использующих радиоактивный материал. Требования техники безопасности</w:t>
      </w:r>
      <w:r>
        <w:rPr>
          <w:color w:val="000000"/>
          <w:sz w:val="19"/>
        </w:rPr>
        <w:t>»</w:t>
      </w:r>
      <w:r w:rsidR="00A07C9E" w:rsidRPr="00E80195">
        <w:rPr>
          <w:color w:val="000000"/>
          <w:sz w:val="19"/>
        </w:rPr>
        <w:t>. Серия норм по безопасности МАГАТЭ № WS-R-5.</w:t>
      </w:r>
    </w:p>
    <w:p w:rsidR="00A07C9E" w:rsidRPr="00E80195" w:rsidRDefault="006E2146" w:rsidP="0092450E">
      <w:pPr>
        <w:widowControl/>
        <w:numPr>
          <w:ilvl w:val="0"/>
          <w:numId w:val="37"/>
        </w:numPr>
        <w:shd w:val="clear" w:color="auto" w:fill="FFFFFF"/>
        <w:tabs>
          <w:tab w:val="left" w:pos="288"/>
        </w:tabs>
        <w:spacing w:after="120" w:line="264" w:lineRule="auto"/>
        <w:ind w:left="284" w:hanging="284"/>
        <w:jc w:val="both"/>
        <w:rPr>
          <w:color w:val="000000"/>
          <w:sz w:val="19"/>
        </w:rPr>
      </w:pPr>
      <w:r>
        <w:rPr>
          <w:color w:val="000000"/>
          <w:sz w:val="19"/>
        </w:rPr>
        <w:t>«</w:t>
      </w:r>
      <w:r w:rsidR="00A07C9E" w:rsidRPr="00E80195">
        <w:rPr>
          <w:color w:val="000000"/>
          <w:sz w:val="19"/>
        </w:rPr>
        <w:t>Радиационная защита и безопасность источников радиации</w:t>
      </w:r>
      <w:r>
        <w:rPr>
          <w:color w:val="000000"/>
          <w:sz w:val="19"/>
        </w:rPr>
        <w:t>.</w:t>
      </w:r>
      <w:r w:rsidR="00A07C9E" w:rsidRPr="00E80195">
        <w:rPr>
          <w:color w:val="000000"/>
          <w:sz w:val="19"/>
        </w:rPr>
        <w:t xml:space="preserve"> </w:t>
      </w:r>
      <w:r w:rsidRPr="00E80195">
        <w:rPr>
          <w:color w:val="000000"/>
          <w:sz w:val="19"/>
        </w:rPr>
        <w:t xml:space="preserve">Основные </w:t>
      </w:r>
      <w:r w:rsidR="00A07C9E" w:rsidRPr="00E80195">
        <w:rPr>
          <w:color w:val="000000"/>
          <w:sz w:val="19"/>
        </w:rPr>
        <w:t>международные стандарты по проблемам безопасности</w:t>
      </w:r>
      <w:r>
        <w:rPr>
          <w:color w:val="000000"/>
          <w:sz w:val="19"/>
        </w:rPr>
        <w:t>.</w:t>
      </w:r>
      <w:r w:rsidR="00A07C9E" w:rsidRPr="00E80195">
        <w:rPr>
          <w:color w:val="000000"/>
          <w:sz w:val="19"/>
        </w:rPr>
        <w:t xml:space="preserve"> </w:t>
      </w:r>
      <w:r w:rsidRPr="00E80195">
        <w:rPr>
          <w:color w:val="000000"/>
          <w:sz w:val="19"/>
        </w:rPr>
        <w:t xml:space="preserve">Временное </w:t>
      </w:r>
      <w:r w:rsidR="00A07C9E" w:rsidRPr="00E80195">
        <w:rPr>
          <w:color w:val="000000"/>
          <w:sz w:val="19"/>
        </w:rPr>
        <w:t>издание. Общие требования безопасности</w:t>
      </w:r>
      <w:r w:rsidR="00436042">
        <w:rPr>
          <w:color w:val="000000"/>
          <w:sz w:val="19"/>
        </w:rPr>
        <w:t>.</w:t>
      </w:r>
      <w:r w:rsidR="00A07C9E" w:rsidRPr="00E80195">
        <w:rPr>
          <w:color w:val="000000"/>
          <w:sz w:val="19"/>
        </w:rPr>
        <w:t xml:space="preserve"> Часть 3</w:t>
      </w:r>
      <w:r w:rsidR="00436042">
        <w:rPr>
          <w:color w:val="000000"/>
          <w:sz w:val="19"/>
        </w:rPr>
        <w:t>»</w:t>
      </w:r>
      <w:r w:rsidR="00A07C9E" w:rsidRPr="00E80195">
        <w:rPr>
          <w:color w:val="000000"/>
          <w:sz w:val="19"/>
        </w:rPr>
        <w:t>. Серия норм по безопасности МАГАТЭ № GSR</w:t>
      </w:r>
      <w:r w:rsidR="00436042">
        <w:rPr>
          <w:color w:val="000000"/>
          <w:sz w:val="19"/>
        </w:rPr>
        <w:t>.</w:t>
      </w:r>
      <w:r w:rsidR="00A07C9E" w:rsidRPr="00E80195">
        <w:rPr>
          <w:color w:val="000000"/>
          <w:sz w:val="19"/>
        </w:rPr>
        <w:t xml:space="preserve"> Часть 3.</w:t>
      </w:r>
    </w:p>
    <w:p w:rsidR="00A07C9E" w:rsidRPr="00E80195" w:rsidRDefault="00A07C9E" w:rsidP="0092450E">
      <w:pPr>
        <w:widowControl/>
        <w:numPr>
          <w:ilvl w:val="0"/>
          <w:numId w:val="37"/>
        </w:numPr>
        <w:shd w:val="clear" w:color="auto" w:fill="FFFFFF"/>
        <w:tabs>
          <w:tab w:val="left" w:pos="288"/>
        </w:tabs>
        <w:spacing w:after="120" w:line="264" w:lineRule="auto"/>
        <w:ind w:left="284" w:hanging="284"/>
        <w:jc w:val="both"/>
        <w:rPr>
          <w:color w:val="000000"/>
        </w:rPr>
        <w:sectPr w:rsidR="00A07C9E" w:rsidRPr="00E80195" w:rsidSect="004A4270">
          <w:pgSz w:w="11909" w:h="16834" w:code="9"/>
          <w:pgMar w:top="1134" w:right="1134" w:bottom="1134" w:left="1418" w:header="720" w:footer="720" w:gutter="0"/>
          <w:cols w:num="2" w:space="720"/>
          <w:noEndnote/>
        </w:sectPr>
      </w:pPr>
    </w:p>
    <w:p w:rsidR="00A07C9E" w:rsidRPr="008B029D" w:rsidRDefault="00A07C9E" w:rsidP="00E80195">
      <w:pPr>
        <w:widowControl/>
        <w:shd w:val="clear" w:color="auto" w:fill="FFFFFF"/>
        <w:tabs>
          <w:tab w:val="left" w:pos="427"/>
        </w:tabs>
        <w:spacing w:before="240" w:after="120" w:line="247" w:lineRule="auto"/>
        <w:rPr>
          <w:rFonts w:ascii="Arial" w:hAnsi="Arial"/>
          <w:b/>
          <w:sz w:val="32"/>
          <w:szCs w:val="32"/>
        </w:rPr>
      </w:pPr>
      <w:bookmarkStart w:id="9" w:name="bookmark12"/>
      <w:r w:rsidRPr="00E80195">
        <w:rPr>
          <w:rFonts w:ascii="Arial" w:hAnsi="Arial"/>
          <w:b/>
          <w:color w:val="A6A6A6" w:themeColor="background1" w:themeShade="A6"/>
          <w:sz w:val="32"/>
          <w:szCs w:val="32"/>
        </w:rPr>
        <w:t>П</w:t>
      </w:r>
      <w:bookmarkEnd w:id="9"/>
      <w:r w:rsidRPr="00E80195">
        <w:rPr>
          <w:rFonts w:ascii="Arial" w:hAnsi="Arial"/>
          <w:b/>
          <w:color w:val="A6A6A6" w:themeColor="background1" w:themeShade="A6"/>
          <w:sz w:val="32"/>
          <w:szCs w:val="32"/>
        </w:rPr>
        <w:t>РИЛОЖЕНИЕ А</w:t>
      </w:r>
      <w:r w:rsidRPr="00E80195">
        <w:rPr>
          <w:rFonts w:ascii="Arial" w:hAnsi="Arial"/>
          <w:b/>
          <w:color w:val="A6A6A6" w:themeColor="background1" w:themeShade="A6"/>
          <w:sz w:val="32"/>
          <w:szCs w:val="32"/>
        </w:rPr>
        <w:tab/>
      </w:r>
      <w:r w:rsidRPr="008B029D">
        <w:rPr>
          <w:rFonts w:ascii="Arial" w:hAnsi="Arial"/>
          <w:b/>
          <w:sz w:val="32"/>
          <w:szCs w:val="32"/>
        </w:rPr>
        <w:t>Предельные значения для общей очистки для неограниченного количества материала</w:t>
      </w:r>
    </w:p>
    <w:p w:rsidR="00A07C9E" w:rsidRPr="00E80195" w:rsidRDefault="00A07C9E" w:rsidP="00E80195">
      <w:pPr>
        <w:widowControl/>
        <w:shd w:val="clear" w:color="auto" w:fill="FFFFFF"/>
        <w:tabs>
          <w:tab w:val="left" w:pos="427"/>
        </w:tabs>
        <w:spacing w:before="240" w:after="120" w:line="247" w:lineRule="auto"/>
        <w:rPr>
          <w:rFonts w:ascii="Arial" w:hAnsi="Arial"/>
          <w:b/>
          <w:color w:val="A6A6A6" w:themeColor="background1" w:themeShade="A6"/>
          <w:sz w:val="32"/>
          <w:szCs w:val="32"/>
        </w:rPr>
        <w:sectPr w:rsidR="00A07C9E" w:rsidRPr="00E80195" w:rsidSect="004A4270">
          <w:pgSz w:w="11909" w:h="16834" w:code="9"/>
          <w:pgMar w:top="1134" w:right="1134" w:bottom="1134" w:left="1418" w:header="720" w:footer="720" w:gutter="0"/>
          <w:cols w:space="60"/>
          <w:noEndnote/>
        </w:sectPr>
      </w:pPr>
    </w:p>
    <w:tbl>
      <w:tblPr>
        <w:tblW w:w="0" w:type="auto"/>
        <w:tblInd w:w="40" w:type="dxa"/>
        <w:tblLayout w:type="fixed"/>
        <w:tblCellMar>
          <w:left w:w="40" w:type="dxa"/>
          <w:right w:w="40" w:type="dxa"/>
        </w:tblCellMar>
        <w:tblLook w:val="0000"/>
      </w:tblPr>
      <w:tblGrid>
        <w:gridCol w:w="1128"/>
        <w:gridCol w:w="1781"/>
      </w:tblGrid>
      <w:tr w:rsidR="00A07C9E" w:rsidRPr="00E80195" w:rsidTr="008B029D">
        <w:trPr>
          <w:trHeight w:hRule="exact" w:val="610"/>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A07C9E" w:rsidRPr="00E80195" w:rsidRDefault="00A07C9E" w:rsidP="008B029D">
            <w:pPr>
              <w:widowControl/>
              <w:jc w:val="center"/>
            </w:pPr>
            <w:r w:rsidRPr="00E80195">
              <w:rPr>
                <w:rFonts w:ascii="Arial" w:hAnsi="Arial"/>
                <w:b/>
                <w:color w:val="000000"/>
                <w:sz w:val="18"/>
              </w:rPr>
              <w:t>Радио</w:t>
            </w:r>
            <w:r w:rsidR="008B029D">
              <w:rPr>
                <w:rFonts w:ascii="Arial" w:hAnsi="Arial"/>
                <w:b/>
                <w:color w:val="000000"/>
                <w:sz w:val="18"/>
              </w:rPr>
              <w:softHyphen/>
            </w:r>
            <w:r w:rsidRPr="00E80195">
              <w:rPr>
                <w:rFonts w:ascii="Arial" w:hAnsi="Arial"/>
                <w:b/>
                <w:color w:val="000000"/>
                <w:sz w:val="18"/>
              </w:rPr>
              <w:t>нуклид</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A07C9E" w:rsidRPr="00E80195" w:rsidRDefault="00A07C9E" w:rsidP="008B029D">
            <w:pPr>
              <w:widowControl/>
              <w:jc w:val="center"/>
            </w:pPr>
            <w:r w:rsidRPr="00E80195">
              <w:rPr>
                <w:rFonts w:ascii="Arial" w:hAnsi="Arial"/>
                <w:b/>
                <w:color w:val="000000"/>
                <w:sz w:val="18"/>
              </w:rPr>
              <w:t>Концентрация активности (Бк/г)</w:t>
            </w:r>
          </w:p>
        </w:tc>
      </w:tr>
      <w:tr w:rsidR="00A07C9E" w:rsidRPr="00E80195" w:rsidTr="008B029D">
        <w:trPr>
          <w:trHeight w:hRule="exact" w:val="288"/>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A07C9E" w:rsidRPr="00E80195" w:rsidRDefault="00A07C9E" w:rsidP="008B029D">
            <w:pPr>
              <w:widowControl/>
            </w:pPr>
            <w:r w:rsidRPr="00E80195">
              <w:rPr>
                <w:rFonts w:ascii="Arial" w:hAnsi="Arial"/>
                <w:color w:val="000000"/>
                <w:sz w:val="18"/>
              </w:rPr>
              <w:t>H-3</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A07C9E" w:rsidRPr="00E80195" w:rsidRDefault="00A07C9E" w:rsidP="008B029D">
            <w:pPr>
              <w:widowControl/>
              <w:jc w:val="center"/>
            </w:pPr>
            <w:r w:rsidRPr="00E80195">
              <w:rPr>
                <w:rFonts w:ascii="Arial" w:hAnsi="Arial"/>
                <w:color w:val="000000"/>
                <w:sz w:val="18"/>
              </w:rPr>
              <w:t>100</w:t>
            </w:r>
          </w:p>
        </w:tc>
      </w:tr>
      <w:tr w:rsidR="00A07C9E" w:rsidRPr="00E80195" w:rsidTr="008B029D">
        <w:trPr>
          <w:trHeight w:hRule="exact" w:val="298"/>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A07C9E" w:rsidRPr="00E80195" w:rsidRDefault="00A07C9E" w:rsidP="008B029D">
            <w:pPr>
              <w:widowControl/>
            </w:pPr>
            <w:r w:rsidRPr="00E80195">
              <w:rPr>
                <w:rFonts w:ascii="Arial" w:hAnsi="Arial"/>
                <w:color w:val="000000"/>
                <w:sz w:val="18"/>
              </w:rPr>
              <w:t>Be-7</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A07C9E" w:rsidRPr="00E80195" w:rsidRDefault="00A07C9E" w:rsidP="008B029D">
            <w:pPr>
              <w:widowControl/>
              <w:jc w:val="center"/>
            </w:pPr>
            <w:r w:rsidRPr="00E80195">
              <w:rPr>
                <w:rFonts w:ascii="Arial" w:hAnsi="Arial"/>
                <w:color w:val="000000"/>
                <w:sz w:val="18"/>
              </w:rPr>
              <w:t>10</w:t>
            </w:r>
          </w:p>
        </w:tc>
      </w:tr>
      <w:tr w:rsidR="00A07C9E" w:rsidRPr="00E80195" w:rsidTr="008B029D">
        <w:trPr>
          <w:trHeight w:hRule="exact" w:val="283"/>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A07C9E" w:rsidRPr="00E80195" w:rsidRDefault="00A07C9E" w:rsidP="008B029D">
            <w:pPr>
              <w:widowControl/>
            </w:pPr>
            <w:r w:rsidRPr="00E80195">
              <w:rPr>
                <w:rFonts w:ascii="Arial" w:hAnsi="Arial"/>
                <w:color w:val="000000"/>
                <w:sz w:val="18"/>
              </w:rPr>
              <w:t>C-14</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A07C9E" w:rsidRPr="00E80195" w:rsidRDefault="00A07C9E" w:rsidP="008B029D">
            <w:pPr>
              <w:widowControl/>
              <w:jc w:val="center"/>
            </w:pPr>
            <w:r w:rsidRPr="00E80195">
              <w:rPr>
                <w:rFonts w:ascii="Arial" w:hAnsi="Arial"/>
                <w:color w:val="000000"/>
                <w:sz w:val="18"/>
              </w:rPr>
              <w:t>1</w:t>
            </w:r>
          </w:p>
        </w:tc>
      </w:tr>
      <w:tr w:rsidR="00A07C9E" w:rsidRPr="00E80195" w:rsidTr="008B029D">
        <w:trPr>
          <w:trHeight w:hRule="exact" w:val="298"/>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A07C9E" w:rsidRPr="00E80195" w:rsidRDefault="00A07C9E" w:rsidP="008B029D">
            <w:pPr>
              <w:widowControl/>
            </w:pPr>
            <w:r w:rsidRPr="00E80195">
              <w:rPr>
                <w:rFonts w:ascii="Arial" w:hAnsi="Arial"/>
                <w:color w:val="000000"/>
                <w:sz w:val="18"/>
              </w:rPr>
              <w:t>F-18 *</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A07C9E" w:rsidRPr="00E80195" w:rsidRDefault="00A07C9E" w:rsidP="008B029D">
            <w:pPr>
              <w:widowControl/>
              <w:jc w:val="center"/>
            </w:pPr>
            <w:r w:rsidRPr="00E80195">
              <w:rPr>
                <w:rFonts w:ascii="Arial" w:hAnsi="Arial"/>
                <w:color w:val="000000"/>
                <w:sz w:val="18"/>
              </w:rPr>
              <w:t>10</w:t>
            </w:r>
          </w:p>
        </w:tc>
      </w:tr>
      <w:tr w:rsidR="00A07C9E" w:rsidRPr="00E80195" w:rsidTr="008B029D">
        <w:trPr>
          <w:trHeight w:hRule="exact" w:val="288"/>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A07C9E" w:rsidRPr="00E80195" w:rsidRDefault="00A07C9E" w:rsidP="008B029D">
            <w:pPr>
              <w:widowControl/>
            </w:pPr>
            <w:r w:rsidRPr="00E80195">
              <w:rPr>
                <w:rFonts w:ascii="Arial" w:hAnsi="Arial"/>
                <w:color w:val="000000"/>
                <w:sz w:val="18"/>
              </w:rPr>
              <w:t>Na-22</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A07C9E" w:rsidRPr="00E80195" w:rsidRDefault="00A07C9E" w:rsidP="008B029D">
            <w:pPr>
              <w:widowControl/>
              <w:jc w:val="center"/>
            </w:pPr>
            <w:r w:rsidRPr="00E80195">
              <w:rPr>
                <w:rFonts w:ascii="Arial" w:hAnsi="Arial"/>
                <w:color w:val="000000"/>
                <w:sz w:val="18"/>
              </w:rPr>
              <w:t>0,1</w:t>
            </w:r>
          </w:p>
        </w:tc>
      </w:tr>
      <w:tr w:rsidR="00A07C9E" w:rsidRPr="00E80195" w:rsidTr="008B029D">
        <w:trPr>
          <w:trHeight w:hRule="exact" w:val="298"/>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A07C9E" w:rsidRPr="00E80195" w:rsidRDefault="00A07C9E" w:rsidP="008B029D">
            <w:pPr>
              <w:widowControl/>
            </w:pPr>
            <w:r w:rsidRPr="00E80195">
              <w:rPr>
                <w:rFonts w:ascii="Arial" w:hAnsi="Arial"/>
                <w:color w:val="000000"/>
                <w:sz w:val="18"/>
              </w:rPr>
              <w:t>Na-24*</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A07C9E" w:rsidRPr="00E80195" w:rsidRDefault="00A07C9E" w:rsidP="008B029D">
            <w:pPr>
              <w:widowControl/>
              <w:jc w:val="center"/>
            </w:pPr>
            <w:r w:rsidRPr="00E80195">
              <w:rPr>
                <w:rFonts w:ascii="Arial" w:hAnsi="Arial"/>
                <w:color w:val="000000"/>
                <w:sz w:val="18"/>
              </w:rPr>
              <w:t>1</w:t>
            </w:r>
          </w:p>
        </w:tc>
      </w:tr>
      <w:tr w:rsidR="00A07C9E" w:rsidRPr="00E80195" w:rsidTr="008B029D">
        <w:trPr>
          <w:trHeight w:hRule="exact" w:val="283"/>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A07C9E" w:rsidRPr="00E80195" w:rsidRDefault="00A07C9E" w:rsidP="008B029D">
            <w:pPr>
              <w:widowControl/>
            </w:pPr>
            <w:r w:rsidRPr="00E80195">
              <w:rPr>
                <w:rFonts w:ascii="Arial" w:hAnsi="Arial"/>
                <w:color w:val="000000"/>
                <w:sz w:val="18"/>
              </w:rPr>
              <w:t>Si-31</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A07C9E" w:rsidRPr="00E80195" w:rsidRDefault="00A07C9E" w:rsidP="008B029D">
            <w:pPr>
              <w:widowControl/>
              <w:jc w:val="center"/>
            </w:pPr>
            <w:r w:rsidRPr="00E80195">
              <w:rPr>
                <w:rFonts w:ascii="Arial" w:hAnsi="Arial"/>
                <w:color w:val="000000"/>
                <w:sz w:val="18"/>
              </w:rPr>
              <w:t>1000</w:t>
            </w:r>
          </w:p>
        </w:tc>
      </w:tr>
      <w:tr w:rsidR="00A07C9E" w:rsidRPr="00E80195" w:rsidTr="008B029D">
        <w:trPr>
          <w:trHeight w:hRule="exact" w:val="298"/>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A07C9E" w:rsidRPr="00E80195" w:rsidRDefault="00A07C9E" w:rsidP="008B029D">
            <w:pPr>
              <w:widowControl/>
            </w:pPr>
            <w:r w:rsidRPr="00E80195">
              <w:rPr>
                <w:rFonts w:ascii="Arial" w:hAnsi="Arial"/>
                <w:color w:val="000000"/>
                <w:sz w:val="18"/>
              </w:rPr>
              <w:t>P-32</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A07C9E" w:rsidRPr="00E80195" w:rsidRDefault="00A07C9E" w:rsidP="008B029D">
            <w:pPr>
              <w:widowControl/>
              <w:jc w:val="center"/>
            </w:pPr>
            <w:r w:rsidRPr="00E80195">
              <w:rPr>
                <w:rFonts w:ascii="Arial" w:hAnsi="Arial"/>
                <w:color w:val="000000"/>
                <w:sz w:val="18"/>
              </w:rPr>
              <w:t>1000</w:t>
            </w:r>
          </w:p>
        </w:tc>
      </w:tr>
      <w:tr w:rsidR="00A07C9E" w:rsidRPr="00E80195" w:rsidTr="008B029D">
        <w:trPr>
          <w:trHeight w:hRule="exact" w:val="288"/>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A07C9E" w:rsidRPr="00E80195" w:rsidRDefault="00A07C9E" w:rsidP="008B029D">
            <w:pPr>
              <w:widowControl/>
            </w:pPr>
            <w:r w:rsidRPr="00E80195">
              <w:rPr>
                <w:rFonts w:ascii="Arial" w:hAnsi="Arial"/>
                <w:color w:val="000000"/>
                <w:sz w:val="18"/>
              </w:rPr>
              <w:t>P-33</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A07C9E" w:rsidRPr="00E80195" w:rsidRDefault="00A07C9E" w:rsidP="008B029D">
            <w:pPr>
              <w:widowControl/>
              <w:jc w:val="center"/>
            </w:pPr>
            <w:r w:rsidRPr="00E80195">
              <w:rPr>
                <w:rFonts w:ascii="Arial" w:hAnsi="Arial"/>
                <w:color w:val="000000"/>
                <w:sz w:val="18"/>
              </w:rPr>
              <w:t>1000</w:t>
            </w:r>
          </w:p>
        </w:tc>
      </w:tr>
      <w:tr w:rsidR="00A07C9E" w:rsidRPr="00E80195" w:rsidTr="008B029D">
        <w:trPr>
          <w:trHeight w:hRule="exact" w:val="298"/>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A07C9E" w:rsidRPr="00E80195" w:rsidRDefault="00A07C9E" w:rsidP="008B029D">
            <w:pPr>
              <w:widowControl/>
            </w:pPr>
            <w:r w:rsidRPr="00E80195">
              <w:rPr>
                <w:rFonts w:ascii="Arial" w:hAnsi="Arial"/>
                <w:color w:val="000000"/>
                <w:sz w:val="18"/>
              </w:rPr>
              <w:t>S-35</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A07C9E" w:rsidRPr="00E80195" w:rsidRDefault="008B029D" w:rsidP="008B029D">
            <w:pPr>
              <w:widowControl/>
              <w:jc w:val="center"/>
            </w:pPr>
            <w:r>
              <w:rPr>
                <w:rFonts w:ascii="Arial" w:hAnsi="Arial"/>
                <w:color w:val="000000"/>
                <w:sz w:val="18"/>
              </w:rPr>
              <w:t>100</w:t>
            </w:r>
          </w:p>
        </w:tc>
      </w:tr>
      <w:tr w:rsidR="00A07C9E" w:rsidRPr="00E80195" w:rsidTr="008B029D">
        <w:trPr>
          <w:trHeight w:hRule="exact" w:val="283"/>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A07C9E" w:rsidRPr="00E80195" w:rsidRDefault="00A07C9E" w:rsidP="008B029D">
            <w:pPr>
              <w:widowControl/>
            </w:pPr>
            <w:r w:rsidRPr="00E80195">
              <w:rPr>
                <w:rFonts w:ascii="Arial" w:hAnsi="Arial"/>
                <w:color w:val="000000"/>
                <w:sz w:val="18"/>
              </w:rPr>
              <w:t>Cl-36</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A07C9E" w:rsidRPr="00E80195" w:rsidRDefault="00A07C9E" w:rsidP="008B029D">
            <w:pPr>
              <w:widowControl/>
              <w:jc w:val="center"/>
            </w:pPr>
            <w:r w:rsidRPr="00E80195">
              <w:rPr>
                <w:rFonts w:ascii="Arial" w:hAnsi="Arial"/>
                <w:color w:val="000000"/>
                <w:sz w:val="18"/>
              </w:rPr>
              <w:t>1</w:t>
            </w:r>
          </w:p>
        </w:tc>
      </w:tr>
      <w:tr w:rsidR="00A07C9E" w:rsidRPr="00E80195" w:rsidTr="008B029D">
        <w:trPr>
          <w:trHeight w:hRule="exact" w:val="298"/>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A07C9E" w:rsidRPr="00E80195" w:rsidRDefault="00A07C9E" w:rsidP="008B029D">
            <w:pPr>
              <w:widowControl/>
            </w:pPr>
            <w:r w:rsidRPr="00E80195">
              <w:rPr>
                <w:rFonts w:ascii="Arial" w:hAnsi="Arial"/>
                <w:color w:val="000000"/>
                <w:sz w:val="18"/>
              </w:rPr>
              <w:t>Cl-38 *</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A07C9E" w:rsidRPr="00E80195" w:rsidRDefault="00A07C9E" w:rsidP="008B029D">
            <w:pPr>
              <w:widowControl/>
              <w:jc w:val="center"/>
            </w:pPr>
            <w:r w:rsidRPr="00E80195">
              <w:rPr>
                <w:rFonts w:ascii="Arial" w:hAnsi="Arial"/>
                <w:color w:val="000000"/>
                <w:sz w:val="18"/>
              </w:rPr>
              <w:t>10</w:t>
            </w:r>
          </w:p>
        </w:tc>
      </w:tr>
      <w:tr w:rsidR="00A07C9E" w:rsidRPr="00E80195" w:rsidTr="008B029D">
        <w:trPr>
          <w:trHeight w:hRule="exact" w:val="288"/>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A07C9E" w:rsidRPr="00E80195" w:rsidRDefault="00A07C9E" w:rsidP="008B029D">
            <w:pPr>
              <w:widowControl/>
            </w:pPr>
            <w:r w:rsidRPr="00E80195">
              <w:rPr>
                <w:rFonts w:ascii="Arial" w:hAnsi="Arial"/>
                <w:color w:val="000000"/>
                <w:sz w:val="18"/>
              </w:rPr>
              <w:t>K-42</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A07C9E" w:rsidRPr="00E80195" w:rsidRDefault="008B029D" w:rsidP="008B029D">
            <w:pPr>
              <w:widowControl/>
              <w:jc w:val="center"/>
            </w:pPr>
            <w:r>
              <w:rPr>
                <w:rFonts w:ascii="Arial" w:hAnsi="Arial"/>
                <w:color w:val="000000"/>
                <w:sz w:val="18"/>
              </w:rPr>
              <w:t>100</w:t>
            </w:r>
          </w:p>
        </w:tc>
      </w:tr>
      <w:tr w:rsidR="00A07C9E" w:rsidRPr="00E80195" w:rsidTr="008B029D">
        <w:trPr>
          <w:trHeight w:hRule="exact" w:val="298"/>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A07C9E" w:rsidRPr="00E80195" w:rsidRDefault="00A07C9E" w:rsidP="008B029D">
            <w:pPr>
              <w:widowControl/>
            </w:pPr>
            <w:r w:rsidRPr="00E80195">
              <w:rPr>
                <w:rFonts w:ascii="Arial" w:hAnsi="Arial"/>
                <w:color w:val="000000"/>
                <w:sz w:val="18"/>
              </w:rPr>
              <w:t>K-43 *</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A07C9E" w:rsidRPr="00E80195" w:rsidRDefault="00A07C9E" w:rsidP="008B029D">
            <w:pPr>
              <w:widowControl/>
              <w:jc w:val="center"/>
            </w:pPr>
            <w:r w:rsidRPr="00E80195">
              <w:rPr>
                <w:rFonts w:ascii="Arial" w:hAnsi="Arial"/>
                <w:color w:val="000000"/>
                <w:sz w:val="18"/>
              </w:rPr>
              <w:t>10</w:t>
            </w:r>
          </w:p>
        </w:tc>
      </w:tr>
      <w:tr w:rsidR="00A07C9E" w:rsidRPr="00E80195" w:rsidTr="008B029D">
        <w:trPr>
          <w:trHeight w:hRule="exact" w:val="283"/>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A07C9E" w:rsidRPr="00E80195" w:rsidRDefault="00A07C9E" w:rsidP="008B029D">
            <w:pPr>
              <w:widowControl/>
            </w:pPr>
            <w:r w:rsidRPr="00E80195">
              <w:rPr>
                <w:rFonts w:ascii="Arial" w:hAnsi="Arial"/>
                <w:color w:val="000000"/>
                <w:sz w:val="18"/>
              </w:rPr>
              <w:t>Ca-45</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A07C9E" w:rsidRPr="00E80195" w:rsidRDefault="008B029D" w:rsidP="008B029D">
            <w:pPr>
              <w:widowControl/>
              <w:jc w:val="center"/>
            </w:pPr>
            <w:r>
              <w:rPr>
                <w:rFonts w:ascii="Arial" w:hAnsi="Arial"/>
                <w:color w:val="000000"/>
                <w:sz w:val="18"/>
              </w:rPr>
              <w:t>100</w:t>
            </w:r>
          </w:p>
        </w:tc>
      </w:tr>
      <w:tr w:rsidR="00A07C9E" w:rsidRPr="00E80195" w:rsidTr="008B029D">
        <w:trPr>
          <w:trHeight w:hRule="exact" w:val="298"/>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A07C9E" w:rsidRPr="00E80195" w:rsidRDefault="00A07C9E" w:rsidP="008B029D">
            <w:pPr>
              <w:widowControl/>
            </w:pPr>
            <w:r w:rsidRPr="00E80195">
              <w:rPr>
                <w:rFonts w:ascii="Arial" w:hAnsi="Arial"/>
                <w:color w:val="000000"/>
                <w:sz w:val="18"/>
              </w:rPr>
              <w:t>Ca-47</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A07C9E" w:rsidRPr="00E80195" w:rsidRDefault="00A07C9E" w:rsidP="008B029D">
            <w:pPr>
              <w:widowControl/>
              <w:jc w:val="center"/>
            </w:pPr>
            <w:r w:rsidRPr="00E80195">
              <w:rPr>
                <w:rFonts w:ascii="Arial" w:hAnsi="Arial"/>
                <w:color w:val="000000"/>
                <w:sz w:val="18"/>
              </w:rPr>
              <w:t>10</w:t>
            </w:r>
          </w:p>
        </w:tc>
      </w:tr>
      <w:tr w:rsidR="00A07C9E" w:rsidRPr="00E80195" w:rsidTr="008B029D">
        <w:trPr>
          <w:trHeight w:hRule="exact" w:val="288"/>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A07C9E" w:rsidRPr="00E80195" w:rsidRDefault="00A07C9E" w:rsidP="008B029D">
            <w:pPr>
              <w:widowControl/>
            </w:pPr>
            <w:r w:rsidRPr="00E80195">
              <w:rPr>
                <w:rFonts w:ascii="Arial" w:hAnsi="Arial"/>
                <w:color w:val="000000"/>
                <w:sz w:val="18"/>
              </w:rPr>
              <w:t>Sc-46</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A07C9E" w:rsidRPr="00E80195" w:rsidRDefault="00A07C9E" w:rsidP="008B029D">
            <w:pPr>
              <w:widowControl/>
              <w:jc w:val="center"/>
            </w:pPr>
            <w:r w:rsidRPr="00E80195">
              <w:rPr>
                <w:rFonts w:ascii="Arial" w:hAnsi="Arial"/>
                <w:color w:val="000000"/>
                <w:sz w:val="18"/>
              </w:rPr>
              <w:t>0,1</w:t>
            </w:r>
          </w:p>
        </w:tc>
      </w:tr>
      <w:tr w:rsidR="00A07C9E" w:rsidRPr="00E80195" w:rsidTr="008B029D">
        <w:trPr>
          <w:trHeight w:hRule="exact" w:val="298"/>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A07C9E" w:rsidRPr="00E80195" w:rsidRDefault="00A07C9E" w:rsidP="008B029D">
            <w:pPr>
              <w:widowControl/>
            </w:pPr>
            <w:r w:rsidRPr="00E80195">
              <w:rPr>
                <w:rFonts w:ascii="Arial" w:hAnsi="Arial"/>
                <w:color w:val="000000"/>
                <w:sz w:val="18"/>
              </w:rPr>
              <w:t>Sc-47</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A07C9E" w:rsidRPr="00E80195" w:rsidRDefault="008B029D" w:rsidP="008B029D">
            <w:pPr>
              <w:widowControl/>
              <w:jc w:val="center"/>
            </w:pPr>
            <w:r>
              <w:rPr>
                <w:rFonts w:ascii="Arial" w:hAnsi="Arial"/>
                <w:color w:val="000000"/>
                <w:sz w:val="18"/>
              </w:rPr>
              <w:t>100</w:t>
            </w:r>
          </w:p>
        </w:tc>
      </w:tr>
      <w:tr w:rsidR="00A07C9E" w:rsidRPr="00E80195" w:rsidTr="008B029D">
        <w:trPr>
          <w:trHeight w:hRule="exact" w:val="283"/>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A07C9E" w:rsidRPr="00E80195" w:rsidRDefault="00A07C9E" w:rsidP="008B029D">
            <w:pPr>
              <w:widowControl/>
            </w:pPr>
            <w:r w:rsidRPr="00E80195">
              <w:rPr>
                <w:rFonts w:ascii="Arial" w:hAnsi="Arial"/>
                <w:color w:val="000000"/>
                <w:sz w:val="18"/>
              </w:rPr>
              <w:t>Sc-48</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A07C9E" w:rsidRPr="00E80195" w:rsidRDefault="00A07C9E" w:rsidP="008B029D">
            <w:pPr>
              <w:widowControl/>
              <w:jc w:val="center"/>
            </w:pPr>
            <w:r w:rsidRPr="00E80195">
              <w:rPr>
                <w:rFonts w:ascii="Arial" w:hAnsi="Arial"/>
                <w:color w:val="000000"/>
                <w:sz w:val="18"/>
              </w:rPr>
              <w:t>1</w:t>
            </w:r>
          </w:p>
        </w:tc>
      </w:tr>
      <w:tr w:rsidR="00A07C9E" w:rsidRPr="00E80195" w:rsidTr="008B029D">
        <w:trPr>
          <w:trHeight w:hRule="exact" w:val="298"/>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A07C9E" w:rsidRPr="00E80195" w:rsidRDefault="00A07C9E" w:rsidP="008B029D">
            <w:pPr>
              <w:widowControl/>
            </w:pPr>
            <w:r w:rsidRPr="00E80195">
              <w:rPr>
                <w:rFonts w:ascii="Arial" w:hAnsi="Arial"/>
                <w:color w:val="000000"/>
                <w:sz w:val="18"/>
              </w:rPr>
              <w:t>V-48</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A07C9E" w:rsidRPr="00E80195" w:rsidRDefault="00A07C9E" w:rsidP="008B029D">
            <w:pPr>
              <w:widowControl/>
              <w:jc w:val="center"/>
            </w:pPr>
            <w:r w:rsidRPr="00E80195">
              <w:rPr>
                <w:rFonts w:ascii="Arial" w:hAnsi="Arial"/>
                <w:color w:val="000000"/>
                <w:sz w:val="18"/>
              </w:rPr>
              <w:t>1</w:t>
            </w:r>
          </w:p>
        </w:tc>
      </w:tr>
      <w:tr w:rsidR="00A07C9E" w:rsidRPr="00E80195" w:rsidTr="008B029D">
        <w:trPr>
          <w:trHeight w:hRule="exact" w:val="288"/>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A07C9E" w:rsidRPr="00E80195" w:rsidRDefault="00A07C9E" w:rsidP="008B029D">
            <w:pPr>
              <w:widowControl/>
            </w:pPr>
            <w:r w:rsidRPr="00E80195">
              <w:rPr>
                <w:rFonts w:ascii="Arial" w:hAnsi="Arial"/>
                <w:color w:val="000000"/>
                <w:sz w:val="18"/>
              </w:rPr>
              <w:t>Cr-51</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A07C9E" w:rsidRPr="00E80195" w:rsidRDefault="008B029D" w:rsidP="008B029D">
            <w:pPr>
              <w:widowControl/>
              <w:jc w:val="center"/>
            </w:pPr>
            <w:r>
              <w:rPr>
                <w:rFonts w:ascii="Arial" w:hAnsi="Arial"/>
                <w:color w:val="000000"/>
                <w:sz w:val="18"/>
              </w:rPr>
              <w:t>100</w:t>
            </w:r>
          </w:p>
        </w:tc>
      </w:tr>
      <w:tr w:rsidR="00A07C9E" w:rsidRPr="00E80195" w:rsidTr="008B029D">
        <w:trPr>
          <w:trHeight w:hRule="exact" w:val="298"/>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A07C9E" w:rsidRPr="00E80195" w:rsidRDefault="00A07C9E" w:rsidP="008B029D">
            <w:pPr>
              <w:widowControl/>
            </w:pPr>
            <w:r w:rsidRPr="00E80195">
              <w:rPr>
                <w:rFonts w:ascii="Arial" w:hAnsi="Arial"/>
                <w:color w:val="000000"/>
                <w:sz w:val="18"/>
              </w:rPr>
              <w:t>Mn-51*</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A07C9E" w:rsidRPr="00E80195" w:rsidRDefault="00A07C9E" w:rsidP="008B029D">
            <w:pPr>
              <w:widowControl/>
              <w:jc w:val="center"/>
            </w:pPr>
            <w:r w:rsidRPr="00E80195">
              <w:rPr>
                <w:rFonts w:ascii="Arial" w:hAnsi="Arial"/>
                <w:color w:val="000000"/>
                <w:sz w:val="18"/>
              </w:rPr>
              <w:t>10</w:t>
            </w:r>
          </w:p>
        </w:tc>
      </w:tr>
      <w:tr w:rsidR="00A07C9E" w:rsidRPr="00E80195" w:rsidTr="008B029D">
        <w:trPr>
          <w:trHeight w:hRule="exact" w:val="283"/>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A07C9E" w:rsidRPr="00E80195" w:rsidRDefault="00A07C9E" w:rsidP="008B029D">
            <w:pPr>
              <w:widowControl/>
            </w:pPr>
            <w:r w:rsidRPr="00E80195">
              <w:rPr>
                <w:rFonts w:ascii="Arial" w:hAnsi="Arial"/>
                <w:color w:val="000000"/>
                <w:sz w:val="18"/>
              </w:rPr>
              <w:t>Mn-52</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A07C9E" w:rsidRPr="00E80195" w:rsidRDefault="00A07C9E" w:rsidP="008B029D">
            <w:pPr>
              <w:widowControl/>
              <w:jc w:val="center"/>
            </w:pPr>
            <w:r w:rsidRPr="00E80195">
              <w:rPr>
                <w:rFonts w:ascii="Arial" w:hAnsi="Arial"/>
                <w:color w:val="000000"/>
                <w:sz w:val="18"/>
              </w:rPr>
              <w:t>1</w:t>
            </w:r>
          </w:p>
        </w:tc>
      </w:tr>
      <w:tr w:rsidR="00A07C9E" w:rsidRPr="00E80195" w:rsidTr="008B029D">
        <w:trPr>
          <w:trHeight w:hRule="exact" w:val="298"/>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A07C9E" w:rsidRPr="00E80195" w:rsidRDefault="00A07C9E" w:rsidP="008B029D">
            <w:pPr>
              <w:widowControl/>
            </w:pPr>
            <w:r w:rsidRPr="00E80195">
              <w:rPr>
                <w:rFonts w:ascii="Arial" w:hAnsi="Arial"/>
                <w:color w:val="000000"/>
                <w:sz w:val="18"/>
              </w:rPr>
              <w:t>Mn-52m *</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A07C9E" w:rsidRPr="00E80195" w:rsidRDefault="00A07C9E" w:rsidP="008B029D">
            <w:pPr>
              <w:widowControl/>
              <w:jc w:val="center"/>
            </w:pPr>
            <w:r w:rsidRPr="00E80195">
              <w:rPr>
                <w:rFonts w:ascii="Arial" w:hAnsi="Arial"/>
                <w:color w:val="000000"/>
                <w:sz w:val="18"/>
              </w:rPr>
              <w:t>10</w:t>
            </w:r>
          </w:p>
        </w:tc>
      </w:tr>
      <w:tr w:rsidR="00A07C9E" w:rsidRPr="00E80195" w:rsidTr="008B029D">
        <w:trPr>
          <w:trHeight w:hRule="exact" w:val="288"/>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A07C9E" w:rsidRPr="00E80195" w:rsidRDefault="00A07C9E" w:rsidP="008B029D">
            <w:pPr>
              <w:widowControl/>
            </w:pPr>
            <w:r w:rsidRPr="00E80195">
              <w:rPr>
                <w:rFonts w:ascii="Arial" w:hAnsi="Arial"/>
                <w:color w:val="000000"/>
                <w:sz w:val="18"/>
              </w:rPr>
              <w:t>Mn-53</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A07C9E" w:rsidRPr="00E80195" w:rsidRDefault="008B029D" w:rsidP="008B029D">
            <w:pPr>
              <w:widowControl/>
              <w:jc w:val="center"/>
            </w:pPr>
            <w:r>
              <w:rPr>
                <w:rFonts w:ascii="Arial" w:hAnsi="Arial"/>
                <w:color w:val="000000"/>
                <w:sz w:val="18"/>
              </w:rPr>
              <w:t>100</w:t>
            </w:r>
          </w:p>
        </w:tc>
      </w:tr>
      <w:tr w:rsidR="00A07C9E" w:rsidRPr="00E80195" w:rsidTr="008B029D">
        <w:trPr>
          <w:trHeight w:hRule="exact" w:val="298"/>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A07C9E" w:rsidRPr="00E80195" w:rsidRDefault="00A07C9E" w:rsidP="008B029D">
            <w:pPr>
              <w:widowControl/>
            </w:pPr>
            <w:r w:rsidRPr="00E80195">
              <w:rPr>
                <w:rFonts w:ascii="Arial" w:hAnsi="Arial"/>
                <w:color w:val="000000"/>
                <w:sz w:val="18"/>
              </w:rPr>
              <w:t>Mn-54</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A07C9E" w:rsidRPr="00E80195" w:rsidRDefault="00A07C9E" w:rsidP="008B029D">
            <w:pPr>
              <w:widowControl/>
              <w:jc w:val="center"/>
            </w:pPr>
            <w:r w:rsidRPr="00E80195">
              <w:rPr>
                <w:rFonts w:ascii="Arial" w:hAnsi="Arial"/>
                <w:color w:val="000000"/>
                <w:sz w:val="18"/>
              </w:rPr>
              <w:t>0,1</w:t>
            </w:r>
          </w:p>
        </w:tc>
      </w:tr>
      <w:tr w:rsidR="00A07C9E" w:rsidRPr="00E80195" w:rsidTr="008B029D">
        <w:trPr>
          <w:trHeight w:hRule="exact" w:val="283"/>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A07C9E" w:rsidRPr="00E80195" w:rsidRDefault="00A07C9E" w:rsidP="008B029D">
            <w:pPr>
              <w:widowControl/>
            </w:pPr>
            <w:r w:rsidRPr="00E80195">
              <w:rPr>
                <w:rFonts w:ascii="Arial" w:hAnsi="Arial"/>
                <w:color w:val="000000"/>
                <w:sz w:val="18"/>
              </w:rPr>
              <w:t>Mn-56*</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A07C9E" w:rsidRPr="00E80195" w:rsidRDefault="00A07C9E" w:rsidP="008B029D">
            <w:pPr>
              <w:widowControl/>
              <w:jc w:val="center"/>
            </w:pPr>
            <w:r w:rsidRPr="00E80195">
              <w:rPr>
                <w:rFonts w:ascii="Arial" w:hAnsi="Arial"/>
                <w:color w:val="000000"/>
                <w:sz w:val="18"/>
              </w:rPr>
              <w:t>10</w:t>
            </w:r>
          </w:p>
        </w:tc>
      </w:tr>
      <w:tr w:rsidR="00A07C9E" w:rsidRPr="00E80195" w:rsidTr="008B029D">
        <w:trPr>
          <w:trHeight w:hRule="exact" w:val="298"/>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A07C9E" w:rsidRPr="00E80195" w:rsidRDefault="00A07C9E" w:rsidP="008B029D">
            <w:pPr>
              <w:widowControl/>
            </w:pPr>
            <w:r w:rsidRPr="00E80195">
              <w:rPr>
                <w:rFonts w:ascii="Arial" w:hAnsi="Arial"/>
                <w:color w:val="000000"/>
                <w:sz w:val="18"/>
              </w:rPr>
              <w:t>Fe-52 *</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A07C9E" w:rsidRPr="00E80195" w:rsidRDefault="00A07C9E" w:rsidP="008B029D">
            <w:pPr>
              <w:widowControl/>
              <w:jc w:val="center"/>
            </w:pPr>
            <w:r w:rsidRPr="00E80195">
              <w:rPr>
                <w:rFonts w:ascii="Arial" w:hAnsi="Arial"/>
                <w:color w:val="000000"/>
                <w:sz w:val="18"/>
              </w:rPr>
              <w:t>10</w:t>
            </w:r>
          </w:p>
        </w:tc>
      </w:tr>
      <w:tr w:rsidR="00A07C9E" w:rsidRPr="00E80195" w:rsidTr="008B029D">
        <w:trPr>
          <w:trHeight w:hRule="exact" w:val="288"/>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A07C9E" w:rsidRPr="00E80195" w:rsidRDefault="00A07C9E" w:rsidP="008B029D">
            <w:pPr>
              <w:widowControl/>
            </w:pPr>
            <w:r w:rsidRPr="00E80195">
              <w:rPr>
                <w:rFonts w:ascii="Arial" w:hAnsi="Arial"/>
                <w:color w:val="000000"/>
                <w:sz w:val="18"/>
              </w:rPr>
              <w:t>Fe-55</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A07C9E" w:rsidRPr="00E80195" w:rsidRDefault="00A07C9E" w:rsidP="008B029D">
            <w:pPr>
              <w:widowControl/>
              <w:jc w:val="center"/>
            </w:pPr>
            <w:r w:rsidRPr="00E80195">
              <w:rPr>
                <w:rFonts w:ascii="Arial" w:hAnsi="Arial"/>
                <w:color w:val="000000"/>
                <w:sz w:val="18"/>
              </w:rPr>
              <w:t>1000</w:t>
            </w:r>
          </w:p>
        </w:tc>
      </w:tr>
      <w:tr w:rsidR="00A07C9E" w:rsidRPr="00E80195" w:rsidTr="008B029D">
        <w:trPr>
          <w:trHeight w:hRule="exact" w:val="298"/>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A07C9E" w:rsidRPr="00E80195" w:rsidRDefault="00A07C9E" w:rsidP="008B029D">
            <w:pPr>
              <w:widowControl/>
            </w:pPr>
            <w:r w:rsidRPr="00E80195">
              <w:rPr>
                <w:rFonts w:ascii="Arial" w:hAnsi="Arial"/>
                <w:color w:val="000000"/>
                <w:sz w:val="18"/>
              </w:rPr>
              <w:t>Fe-59</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A07C9E" w:rsidRPr="00E80195" w:rsidRDefault="00A07C9E" w:rsidP="008B029D">
            <w:pPr>
              <w:widowControl/>
              <w:jc w:val="center"/>
            </w:pPr>
            <w:r w:rsidRPr="00E80195">
              <w:rPr>
                <w:rFonts w:ascii="Arial" w:hAnsi="Arial"/>
                <w:color w:val="000000"/>
                <w:sz w:val="18"/>
              </w:rPr>
              <w:t>1</w:t>
            </w:r>
          </w:p>
        </w:tc>
      </w:tr>
      <w:tr w:rsidR="00A07C9E" w:rsidRPr="00E80195" w:rsidTr="008B029D">
        <w:trPr>
          <w:trHeight w:hRule="exact" w:val="283"/>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A07C9E" w:rsidRPr="00E80195" w:rsidRDefault="00A07C9E" w:rsidP="008B029D">
            <w:pPr>
              <w:widowControl/>
            </w:pPr>
            <w:r w:rsidRPr="00E80195">
              <w:rPr>
                <w:rFonts w:ascii="Arial" w:hAnsi="Arial"/>
                <w:color w:val="000000"/>
                <w:sz w:val="18"/>
              </w:rPr>
              <w:t>Co-55 *</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A07C9E" w:rsidRPr="00E80195" w:rsidRDefault="00A07C9E" w:rsidP="008B029D">
            <w:pPr>
              <w:widowControl/>
              <w:jc w:val="center"/>
            </w:pPr>
            <w:r w:rsidRPr="00E80195">
              <w:rPr>
                <w:rFonts w:ascii="Arial" w:hAnsi="Arial"/>
                <w:color w:val="000000"/>
                <w:sz w:val="18"/>
              </w:rPr>
              <w:t>10</w:t>
            </w:r>
          </w:p>
        </w:tc>
      </w:tr>
      <w:tr w:rsidR="00A07C9E" w:rsidRPr="00E80195" w:rsidTr="008B029D">
        <w:trPr>
          <w:trHeight w:hRule="exact" w:val="298"/>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A07C9E" w:rsidRPr="00E80195" w:rsidRDefault="00A07C9E" w:rsidP="008B029D">
            <w:pPr>
              <w:widowControl/>
            </w:pPr>
            <w:r w:rsidRPr="00E80195">
              <w:rPr>
                <w:rFonts w:ascii="Arial" w:hAnsi="Arial"/>
                <w:color w:val="000000"/>
                <w:sz w:val="18"/>
              </w:rPr>
              <w:t>Co-56</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A07C9E" w:rsidRPr="00E80195" w:rsidRDefault="00A07C9E" w:rsidP="008B029D">
            <w:pPr>
              <w:widowControl/>
              <w:jc w:val="center"/>
            </w:pPr>
            <w:r w:rsidRPr="00E80195">
              <w:rPr>
                <w:rFonts w:ascii="Arial" w:hAnsi="Arial"/>
                <w:color w:val="000000"/>
                <w:sz w:val="18"/>
              </w:rPr>
              <w:t>0,1</w:t>
            </w:r>
          </w:p>
        </w:tc>
      </w:tr>
      <w:tr w:rsidR="00A07C9E" w:rsidRPr="00E80195" w:rsidTr="008B029D">
        <w:trPr>
          <w:trHeight w:hRule="exact" w:val="288"/>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A07C9E" w:rsidRPr="00E80195" w:rsidRDefault="00A07C9E" w:rsidP="008B029D">
            <w:pPr>
              <w:widowControl/>
            </w:pPr>
            <w:r w:rsidRPr="00E80195">
              <w:rPr>
                <w:rFonts w:ascii="Arial" w:hAnsi="Arial"/>
                <w:color w:val="000000"/>
                <w:sz w:val="18"/>
              </w:rPr>
              <w:t>Co-57</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A07C9E" w:rsidRPr="00E80195" w:rsidRDefault="00A07C9E" w:rsidP="008B029D">
            <w:pPr>
              <w:widowControl/>
              <w:jc w:val="center"/>
            </w:pPr>
            <w:r w:rsidRPr="00E80195">
              <w:rPr>
                <w:rFonts w:ascii="Arial" w:hAnsi="Arial"/>
                <w:color w:val="000000"/>
                <w:sz w:val="18"/>
              </w:rPr>
              <w:t>1</w:t>
            </w:r>
          </w:p>
        </w:tc>
      </w:tr>
      <w:tr w:rsidR="00A07C9E" w:rsidRPr="00E80195" w:rsidTr="008B029D">
        <w:trPr>
          <w:trHeight w:hRule="exact" w:val="298"/>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A07C9E" w:rsidRPr="00E80195" w:rsidRDefault="00A07C9E" w:rsidP="008B029D">
            <w:pPr>
              <w:widowControl/>
            </w:pPr>
            <w:r w:rsidRPr="00E80195">
              <w:rPr>
                <w:rFonts w:ascii="Arial" w:hAnsi="Arial"/>
                <w:color w:val="000000"/>
                <w:sz w:val="18"/>
              </w:rPr>
              <w:t>Co-58</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A07C9E" w:rsidRPr="00E80195" w:rsidRDefault="00A07C9E" w:rsidP="008B029D">
            <w:pPr>
              <w:widowControl/>
              <w:jc w:val="center"/>
            </w:pPr>
            <w:r w:rsidRPr="00E80195">
              <w:rPr>
                <w:rFonts w:ascii="Arial" w:hAnsi="Arial"/>
                <w:color w:val="000000"/>
                <w:sz w:val="18"/>
              </w:rPr>
              <w:t>1</w:t>
            </w:r>
          </w:p>
        </w:tc>
      </w:tr>
      <w:tr w:rsidR="00A07C9E" w:rsidRPr="00E80195" w:rsidTr="008B029D">
        <w:trPr>
          <w:trHeight w:hRule="exact" w:val="283"/>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A07C9E" w:rsidRPr="00E80195" w:rsidRDefault="00A07C9E" w:rsidP="008B029D">
            <w:pPr>
              <w:widowControl/>
            </w:pPr>
            <w:r w:rsidRPr="00E80195">
              <w:rPr>
                <w:rFonts w:ascii="Arial" w:hAnsi="Arial"/>
                <w:color w:val="000000"/>
                <w:sz w:val="18"/>
              </w:rPr>
              <w:t>Co-58m*</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A07C9E" w:rsidRPr="00E80195" w:rsidRDefault="00436042" w:rsidP="008B029D">
            <w:pPr>
              <w:widowControl/>
              <w:jc w:val="center"/>
            </w:pPr>
            <w:r>
              <w:rPr>
                <w:rFonts w:ascii="Arial" w:hAnsi="Arial"/>
                <w:color w:val="000000"/>
                <w:sz w:val="18"/>
              </w:rPr>
              <w:t>10 000</w:t>
            </w:r>
          </w:p>
        </w:tc>
      </w:tr>
      <w:tr w:rsidR="00A07C9E" w:rsidRPr="00E80195" w:rsidTr="008B029D">
        <w:trPr>
          <w:trHeight w:hRule="exact" w:val="298"/>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A07C9E" w:rsidRPr="00E80195" w:rsidRDefault="00A07C9E" w:rsidP="008B029D">
            <w:pPr>
              <w:widowControl/>
            </w:pPr>
            <w:r w:rsidRPr="00E80195">
              <w:rPr>
                <w:rFonts w:ascii="Arial" w:hAnsi="Arial"/>
                <w:color w:val="000000"/>
                <w:sz w:val="18"/>
              </w:rPr>
              <w:t>Co-60</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A07C9E" w:rsidRPr="00E80195" w:rsidRDefault="00A07C9E" w:rsidP="008B029D">
            <w:pPr>
              <w:widowControl/>
              <w:jc w:val="center"/>
            </w:pPr>
            <w:r w:rsidRPr="00E80195">
              <w:rPr>
                <w:rFonts w:ascii="Arial" w:hAnsi="Arial"/>
                <w:color w:val="000000"/>
                <w:sz w:val="18"/>
              </w:rPr>
              <w:t>0,1</w:t>
            </w:r>
          </w:p>
        </w:tc>
      </w:tr>
      <w:tr w:rsidR="00A07C9E" w:rsidRPr="00E80195" w:rsidTr="008B029D">
        <w:trPr>
          <w:trHeight w:hRule="exact" w:val="288"/>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A07C9E" w:rsidRPr="00E80195" w:rsidRDefault="00A07C9E" w:rsidP="008B029D">
            <w:pPr>
              <w:widowControl/>
            </w:pPr>
            <w:r w:rsidRPr="00E80195">
              <w:rPr>
                <w:rFonts w:ascii="Arial" w:hAnsi="Arial"/>
                <w:color w:val="000000"/>
                <w:sz w:val="18"/>
              </w:rPr>
              <w:t>Co-60m*</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A07C9E" w:rsidRPr="00E80195" w:rsidRDefault="00A07C9E" w:rsidP="008B029D">
            <w:pPr>
              <w:widowControl/>
              <w:jc w:val="center"/>
            </w:pPr>
            <w:r w:rsidRPr="00E80195">
              <w:rPr>
                <w:rFonts w:ascii="Arial" w:hAnsi="Arial"/>
                <w:color w:val="000000"/>
                <w:sz w:val="18"/>
              </w:rPr>
              <w:t>1000</w:t>
            </w:r>
          </w:p>
        </w:tc>
      </w:tr>
      <w:tr w:rsidR="00A07C9E" w:rsidRPr="00E80195" w:rsidTr="008B029D">
        <w:trPr>
          <w:trHeight w:hRule="exact" w:val="298"/>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A07C9E" w:rsidRPr="00E80195" w:rsidRDefault="00A07C9E" w:rsidP="008B029D">
            <w:pPr>
              <w:widowControl/>
            </w:pPr>
            <w:r w:rsidRPr="00E80195">
              <w:rPr>
                <w:rFonts w:ascii="Arial" w:hAnsi="Arial"/>
                <w:color w:val="000000"/>
                <w:sz w:val="18"/>
              </w:rPr>
              <w:t>Co-61*</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A07C9E" w:rsidRPr="00E80195" w:rsidRDefault="008B029D" w:rsidP="008B029D">
            <w:pPr>
              <w:widowControl/>
              <w:jc w:val="center"/>
            </w:pPr>
            <w:r>
              <w:rPr>
                <w:rFonts w:ascii="Arial" w:hAnsi="Arial"/>
                <w:color w:val="000000"/>
                <w:sz w:val="18"/>
              </w:rPr>
              <w:t>100</w:t>
            </w:r>
          </w:p>
        </w:tc>
      </w:tr>
      <w:tr w:rsidR="00A07C9E" w:rsidRPr="00E80195" w:rsidTr="008B029D">
        <w:trPr>
          <w:trHeight w:hRule="exact" w:val="283"/>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A07C9E" w:rsidRPr="00E80195" w:rsidRDefault="00A07C9E" w:rsidP="008B029D">
            <w:pPr>
              <w:widowControl/>
            </w:pPr>
            <w:r w:rsidRPr="00E80195">
              <w:rPr>
                <w:rFonts w:ascii="Arial" w:hAnsi="Arial"/>
                <w:color w:val="000000"/>
                <w:sz w:val="18"/>
              </w:rPr>
              <w:t>Co-62m*</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A07C9E" w:rsidRPr="00E80195" w:rsidRDefault="00A07C9E" w:rsidP="008B029D">
            <w:pPr>
              <w:widowControl/>
              <w:jc w:val="center"/>
            </w:pPr>
            <w:r w:rsidRPr="00E80195">
              <w:rPr>
                <w:rFonts w:ascii="Arial" w:hAnsi="Arial"/>
                <w:color w:val="000000"/>
                <w:sz w:val="18"/>
              </w:rPr>
              <w:t>10</w:t>
            </w:r>
          </w:p>
        </w:tc>
      </w:tr>
      <w:tr w:rsidR="00A07C9E" w:rsidRPr="00E80195" w:rsidTr="008B029D">
        <w:trPr>
          <w:trHeight w:hRule="exact" w:val="298"/>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A07C9E" w:rsidRPr="00E80195" w:rsidRDefault="00A07C9E" w:rsidP="008B029D">
            <w:pPr>
              <w:widowControl/>
            </w:pPr>
            <w:r w:rsidRPr="00E80195">
              <w:rPr>
                <w:rFonts w:ascii="Arial" w:hAnsi="Arial"/>
                <w:color w:val="000000"/>
                <w:sz w:val="18"/>
              </w:rPr>
              <w:t>Ni-59</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A07C9E" w:rsidRPr="00E80195" w:rsidRDefault="008B029D" w:rsidP="008B029D">
            <w:pPr>
              <w:widowControl/>
              <w:jc w:val="center"/>
            </w:pPr>
            <w:r>
              <w:rPr>
                <w:rFonts w:ascii="Arial" w:hAnsi="Arial"/>
                <w:color w:val="000000"/>
                <w:sz w:val="18"/>
              </w:rPr>
              <w:t>100</w:t>
            </w:r>
          </w:p>
        </w:tc>
      </w:tr>
      <w:tr w:rsidR="00A07C9E" w:rsidRPr="00E80195" w:rsidTr="008B029D">
        <w:trPr>
          <w:trHeight w:hRule="exact" w:val="302"/>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A07C9E" w:rsidRPr="00E80195" w:rsidRDefault="00A07C9E" w:rsidP="008B029D">
            <w:pPr>
              <w:widowControl/>
            </w:pPr>
            <w:r w:rsidRPr="00E80195">
              <w:rPr>
                <w:rFonts w:ascii="Arial" w:hAnsi="Arial"/>
                <w:color w:val="000000"/>
                <w:sz w:val="18"/>
              </w:rPr>
              <w:t>Ni-63</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A07C9E" w:rsidRPr="00E80195" w:rsidRDefault="008B029D" w:rsidP="008B029D">
            <w:pPr>
              <w:widowControl/>
              <w:jc w:val="center"/>
            </w:pPr>
            <w:r>
              <w:rPr>
                <w:rFonts w:ascii="Arial" w:hAnsi="Arial"/>
                <w:color w:val="000000"/>
                <w:sz w:val="18"/>
              </w:rPr>
              <w:t>100</w:t>
            </w:r>
          </w:p>
        </w:tc>
      </w:tr>
    </w:tbl>
    <w:p w:rsidR="00A07C9E" w:rsidRPr="00E80195" w:rsidRDefault="00A07C9E" w:rsidP="004A4270">
      <w:pPr>
        <w:widowControl/>
        <w:spacing w:line="1" w:lineRule="exact"/>
        <w:rPr>
          <w:rFonts w:ascii="Arial" w:hAnsi="Arial" w:cs="Arial"/>
          <w:sz w:val="2"/>
          <w:szCs w:val="2"/>
        </w:rPr>
      </w:pPr>
      <w:r w:rsidRPr="00E80195">
        <w:br w:type="column"/>
      </w:r>
    </w:p>
    <w:tbl>
      <w:tblPr>
        <w:tblW w:w="2909" w:type="dxa"/>
        <w:tblInd w:w="40" w:type="dxa"/>
        <w:tblLayout w:type="fixed"/>
        <w:tblCellMar>
          <w:left w:w="40" w:type="dxa"/>
          <w:right w:w="40" w:type="dxa"/>
        </w:tblCellMar>
        <w:tblLook w:val="0000"/>
      </w:tblPr>
      <w:tblGrid>
        <w:gridCol w:w="1128"/>
        <w:gridCol w:w="1781"/>
      </w:tblGrid>
      <w:tr w:rsidR="008B029D" w:rsidRPr="00E80195" w:rsidTr="008B029D">
        <w:trPr>
          <w:trHeight w:hRule="exact" w:val="610"/>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b/>
                <w:color w:val="000000"/>
                <w:sz w:val="18"/>
              </w:rPr>
              <w:t>Радио</w:t>
            </w:r>
            <w:r>
              <w:rPr>
                <w:rFonts w:ascii="Arial" w:hAnsi="Arial"/>
                <w:b/>
                <w:color w:val="000000"/>
                <w:sz w:val="18"/>
              </w:rPr>
              <w:softHyphen/>
            </w:r>
            <w:r w:rsidRPr="00E80195">
              <w:rPr>
                <w:rFonts w:ascii="Arial" w:hAnsi="Arial"/>
                <w:b/>
                <w:color w:val="000000"/>
                <w:sz w:val="18"/>
              </w:rPr>
              <w:t>нуклид</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b/>
                <w:color w:val="000000"/>
                <w:sz w:val="18"/>
              </w:rPr>
              <w:t>Концентрация активности (Бк/г)</w:t>
            </w:r>
          </w:p>
        </w:tc>
      </w:tr>
      <w:tr w:rsidR="008B029D" w:rsidRPr="00E80195" w:rsidTr="008B029D">
        <w:trPr>
          <w:trHeight w:hRule="exact" w:val="298"/>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Ni-65*</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10</w:t>
            </w:r>
          </w:p>
        </w:tc>
      </w:tr>
      <w:tr w:rsidR="008B029D" w:rsidRPr="00E80195" w:rsidTr="008B029D">
        <w:trPr>
          <w:trHeight w:hRule="exact" w:val="288"/>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Cu-64*</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Pr>
                <w:rFonts w:ascii="Arial" w:hAnsi="Arial"/>
                <w:color w:val="000000"/>
                <w:sz w:val="18"/>
              </w:rPr>
              <w:t>100</w:t>
            </w:r>
          </w:p>
        </w:tc>
      </w:tr>
      <w:tr w:rsidR="008B029D" w:rsidRPr="00E80195" w:rsidTr="008B029D">
        <w:trPr>
          <w:trHeight w:hRule="exact" w:val="293"/>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Zn-65</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0,1</w:t>
            </w:r>
          </w:p>
        </w:tc>
      </w:tr>
      <w:tr w:rsidR="008B029D" w:rsidRPr="00E80195" w:rsidTr="008B029D">
        <w:trPr>
          <w:trHeight w:hRule="exact" w:val="288"/>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Zn-69*</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sidRPr="00E80195">
              <w:rPr>
                <w:rFonts w:ascii="Arial" w:hAnsi="Arial"/>
                <w:color w:val="000000"/>
                <w:sz w:val="18"/>
              </w:rPr>
              <w:t>1000</w:t>
            </w:r>
          </w:p>
        </w:tc>
      </w:tr>
      <w:tr w:rsidR="008B029D" w:rsidRPr="00E80195" w:rsidTr="008B029D">
        <w:trPr>
          <w:trHeight w:hRule="exact" w:val="298"/>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Zn-69m*</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10</w:t>
            </w:r>
          </w:p>
        </w:tc>
      </w:tr>
      <w:tr w:rsidR="008B029D" w:rsidRPr="00E80195" w:rsidTr="008B029D">
        <w:trPr>
          <w:trHeight w:hRule="exact" w:val="288"/>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Ga-72*</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sidRPr="00E80195">
              <w:rPr>
                <w:rFonts w:ascii="Arial" w:hAnsi="Arial"/>
                <w:color w:val="000000"/>
                <w:sz w:val="18"/>
              </w:rPr>
              <w:t>10</w:t>
            </w:r>
          </w:p>
        </w:tc>
      </w:tr>
      <w:tr w:rsidR="008B029D" w:rsidRPr="00E80195" w:rsidTr="008B029D">
        <w:trPr>
          <w:trHeight w:hRule="exact" w:val="293"/>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Ge-71</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436042" w:rsidP="008B029D">
            <w:pPr>
              <w:widowControl/>
              <w:jc w:val="center"/>
            </w:pPr>
            <w:r>
              <w:rPr>
                <w:rFonts w:ascii="Arial" w:hAnsi="Arial"/>
                <w:color w:val="000000"/>
                <w:sz w:val="18"/>
              </w:rPr>
              <w:t>10 000</w:t>
            </w:r>
          </w:p>
        </w:tc>
      </w:tr>
      <w:tr w:rsidR="008B029D" w:rsidRPr="00E80195" w:rsidTr="008B029D">
        <w:trPr>
          <w:trHeight w:hRule="exact" w:val="288"/>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As-73</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sidRPr="00E80195">
              <w:rPr>
                <w:rFonts w:ascii="Arial" w:hAnsi="Arial"/>
                <w:color w:val="000000"/>
                <w:sz w:val="18"/>
              </w:rPr>
              <w:t>1000</w:t>
            </w:r>
          </w:p>
        </w:tc>
      </w:tr>
      <w:tr w:rsidR="008B029D" w:rsidRPr="00E80195" w:rsidTr="008B029D">
        <w:trPr>
          <w:trHeight w:hRule="exact" w:val="298"/>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As-74*</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10</w:t>
            </w:r>
          </w:p>
        </w:tc>
      </w:tr>
      <w:tr w:rsidR="008B029D" w:rsidRPr="00E80195" w:rsidTr="008B029D">
        <w:trPr>
          <w:trHeight w:hRule="exact" w:val="288"/>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As-76*</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sidRPr="00E80195">
              <w:rPr>
                <w:rFonts w:ascii="Arial" w:hAnsi="Arial"/>
                <w:color w:val="000000"/>
                <w:sz w:val="18"/>
              </w:rPr>
              <w:t>10</w:t>
            </w:r>
          </w:p>
        </w:tc>
      </w:tr>
      <w:tr w:rsidR="008B029D" w:rsidRPr="00E80195" w:rsidTr="008B029D">
        <w:trPr>
          <w:trHeight w:hRule="exact" w:val="293"/>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As-77</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1000</w:t>
            </w:r>
          </w:p>
        </w:tc>
      </w:tr>
      <w:tr w:rsidR="008B029D" w:rsidRPr="00E80195" w:rsidTr="008B029D">
        <w:trPr>
          <w:trHeight w:hRule="exact" w:val="288"/>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Mo-101*</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sidRPr="00E80195">
              <w:rPr>
                <w:rFonts w:ascii="Arial" w:hAnsi="Arial"/>
                <w:color w:val="000000"/>
                <w:sz w:val="18"/>
              </w:rPr>
              <w:t>10</w:t>
            </w:r>
          </w:p>
        </w:tc>
      </w:tr>
      <w:tr w:rsidR="008B029D" w:rsidRPr="00E80195" w:rsidTr="008B029D">
        <w:trPr>
          <w:trHeight w:hRule="exact" w:val="298"/>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Tc-96</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1</w:t>
            </w:r>
          </w:p>
        </w:tc>
      </w:tr>
      <w:tr w:rsidR="008B029D" w:rsidRPr="00E80195" w:rsidTr="008B029D">
        <w:trPr>
          <w:trHeight w:hRule="exact" w:val="288"/>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Tc-96m*</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sidRPr="00E80195">
              <w:rPr>
                <w:rFonts w:ascii="Arial" w:hAnsi="Arial"/>
                <w:color w:val="000000"/>
                <w:sz w:val="18"/>
              </w:rPr>
              <w:t>1000</w:t>
            </w:r>
          </w:p>
        </w:tc>
      </w:tr>
      <w:tr w:rsidR="008B029D" w:rsidRPr="00E80195" w:rsidTr="008B029D">
        <w:trPr>
          <w:trHeight w:hRule="exact" w:val="293"/>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Tc-97</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10</w:t>
            </w:r>
          </w:p>
        </w:tc>
      </w:tr>
      <w:tr w:rsidR="008B029D" w:rsidRPr="00E80195" w:rsidTr="008B029D">
        <w:trPr>
          <w:trHeight w:hRule="exact" w:val="288"/>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Tc-97m</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Pr>
                <w:rFonts w:ascii="Arial" w:hAnsi="Arial"/>
                <w:color w:val="000000"/>
                <w:sz w:val="18"/>
              </w:rPr>
              <w:t>100</w:t>
            </w:r>
          </w:p>
        </w:tc>
      </w:tr>
      <w:tr w:rsidR="008B029D" w:rsidRPr="00E80195" w:rsidTr="008B029D">
        <w:trPr>
          <w:trHeight w:hRule="exact" w:val="298"/>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Tc-99</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1</w:t>
            </w:r>
          </w:p>
        </w:tc>
      </w:tr>
      <w:tr w:rsidR="008B029D" w:rsidRPr="00E80195" w:rsidTr="008B029D">
        <w:trPr>
          <w:trHeight w:hRule="exact" w:val="288"/>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Tc-99m*</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Pr>
                <w:rFonts w:ascii="Arial" w:hAnsi="Arial"/>
                <w:color w:val="000000"/>
                <w:sz w:val="18"/>
              </w:rPr>
              <w:t>100</w:t>
            </w:r>
          </w:p>
        </w:tc>
      </w:tr>
      <w:tr w:rsidR="008B029D" w:rsidRPr="00E80195" w:rsidTr="008B029D">
        <w:trPr>
          <w:trHeight w:hRule="exact" w:val="293"/>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Ru-97</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10</w:t>
            </w:r>
          </w:p>
        </w:tc>
      </w:tr>
      <w:tr w:rsidR="008B029D" w:rsidRPr="00E80195" w:rsidTr="008B029D">
        <w:trPr>
          <w:trHeight w:hRule="exact" w:val="288"/>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Ru-103</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sidRPr="00E80195">
              <w:rPr>
                <w:rFonts w:ascii="Arial" w:hAnsi="Arial"/>
                <w:color w:val="000000"/>
                <w:sz w:val="18"/>
              </w:rPr>
              <w:t>1</w:t>
            </w:r>
          </w:p>
        </w:tc>
      </w:tr>
      <w:tr w:rsidR="008B029D" w:rsidRPr="00E80195" w:rsidTr="008B029D">
        <w:trPr>
          <w:trHeight w:hRule="exact" w:val="298"/>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Ru-105*</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10</w:t>
            </w:r>
          </w:p>
        </w:tc>
      </w:tr>
      <w:tr w:rsidR="008B029D" w:rsidRPr="00E80195" w:rsidTr="008B029D">
        <w:trPr>
          <w:trHeight w:hRule="exact" w:val="288"/>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Ru-106</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sidRPr="00E80195">
              <w:rPr>
                <w:rFonts w:ascii="Arial" w:hAnsi="Arial"/>
                <w:color w:val="000000"/>
                <w:sz w:val="18"/>
              </w:rPr>
              <w:t>0,1</w:t>
            </w:r>
          </w:p>
        </w:tc>
      </w:tr>
      <w:tr w:rsidR="008B029D" w:rsidRPr="00E80195" w:rsidTr="008B029D">
        <w:trPr>
          <w:trHeight w:hRule="exact" w:val="293"/>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Rh-103m*</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436042" w:rsidP="008B029D">
            <w:pPr>
              <w:widowControl/>
              <w:jc w:val="center"/>
            </w:pPr>
            <w:r>
              <w:rPr>
                <w:rFonts w:ascii="Arial" w:hAnsi="Arial"/>
                <w:color w:val="000000"/>
                <w:sz w:val="18"/>
              </w:rPr>
              <w:t>10 000</w:t>
            </w:r>
          </w:p>
        </w:tc>
      </w:tr>
      <w:tr w:rsidR="008B029D" w:rsidRPr="00E80195" w:rsidTr="008B029D">
        <w:trPr>
          <w:trHeight w:hRule="exact" w:val="288"/>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Rh-105</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Pr>
                <w:rFonts w:ascii="Arial" w:hAnsi="Arial"/>
                <w:color w:val="000000"/>
                <w:sz w:val="18"/>
              </w:rPr>
              <w:t>100</w:t>
            </w:r>
          </w:p>
        </w:tc>
      </w:tr>
      <w:tr w:rsidR="008B029D" w:rsidRPr="00E80195" w:rsidTr="008B029D">
        <w:trPr>
          <w:trHeight w:hRule="exact" w:val="298"/>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Pd-103</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1000</w:t>
            </w:r>
          </w:p>
        </w:tc>
      </w:tr>
      <w:tr w:rsidR="008B029D" w:rsidRPr="00E80195" w:rsidTr="008B029D">
        <w:trPr>
          <w:trHeight w:hRule="exact" w:val="288"/>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Pd-109</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Pr>
                <w:rFonts w:ascii="Arial" w:hAnsi="Arial"/>
                <w:color w:val="000000"/>
                <w:sz w:val="18"/>
              </w:rPr>
              <w:t>100</w:t>
            </w:r>
          </w:p>
        </w:tc>
      </w:tr>
      <w:tr w:rsidR="008B029D" w:rsidRPr="00E80195" w:rsidTr="008B029D">
        <w:trPr>
          <w:trHeight w:hRule="exact" w:val="293"/>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Ag-105</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1</w:t>
            </w:r>
          </w:p>
        </w:tc>
      </w:tr>
      <w:tr w:rsidR="008B029D" w:rsidRPr="00E80195" w:rsidTr="008B029D">
        <w:trPr>
          <w:trHeight w:hRule="exact" w:val="288"/>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Ag-110m</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sidRPr="00E80195">
              <w:rPr>
                <w:rFonts w:ascii="Arial" w:hAnsi="Arial"/>
                <w:color w:val="000000"/>
                <w:sz w:val="18"/>
              </w:rPr>
              <w:t>0,1</w:t>
            </w:r>
          </w:p>
        </w:tc>
      </w:tr>
      <w:tr w:rsidR="008B029D" w:rsidRPr="00E80195" w:rsidTr="008B029D">
        <w:trPr>
          <w:trHeight w:hRule="exact" w:val="298"/>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Ag-111</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Pr>
                <w:rFonts w:ascii="Arial" w:hAnsi="Arial"/>
                <w:color w:val="000000"/>
                <w:sz w:val="18"/>
              </w:rPr>
              <w:t>100</w:t>
            </w:r>
          </w:p>
        </w:tc>
      </w:tr>
      <w:tr w:rsidR="008B029D" w:rsidRPr="00E80195" w:rsidTr="008B029D">
        <w:trPr>
          <w:trHeight w:hRule="exact" w:val="288"/>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Cd-109</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sidRPr="00E80195">
              <w:rPr>
                <w:rFonts w:ascii="Arial" w:hAnsi="Arial"/>
                <w:color w:val="000000"/>
                <w:sz w:val="18"/>
              </w:rPr>
              <w:t>1</w:t>
            </w:r>
          </w:p>
        </w:tc>
      </w:tr>
      <w:tr w:rsidR="008B029D" w:rsidRPr="00E80195" w:rsidTr="008B029D">
        <w:trPr>
          <w:trHeight w:hRule="exact" w:val="293"/>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Cd-115</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10</w:t>
            </w:r>
          </w:p>
        </w:tc>
      </w:tr>
      <w:tr w:rsidR="008B029D" w:rsidRPr="00E80195" w:rsidTr="008B029D">
        <w:trPr>
          <w:trHeight w:hRule="exact" w:val="288"/>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Cd-115m</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Pr>
                <w:rFonts w:ascii="Arial" w:hAnsi="Arial"/>
                <w:color w:val="000000"/>
                <w:sz w:val="18"/>
              </w:rPr>
              <w:t>100</w:t>
            </w:r>
          </w:p>
        </w:tc>
      </w:tr>
      <w:tr w:rsidR="008B029D" w:rsidRPr="00E80195" w:rsidTr="008B029D">
        <w:trPr>
          <w:trHeight w:hRule="exact" w:val="298"/>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In-111</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10</w:t>
            </w:r>
          </w:p>
        </w:tc>
      </w:tr>
      <w:tr w:rsidR="008B029D" w:rsidRPr="00E80195" w:rsidTr="008B029D">
        <w:trPr>
          <w:trHeight w:hRule="exact" w:val="288"/>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In-113m*</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Pr>
                <w:rFonts w:ascii="Arial" w:hAnsi="Arial"/>
                <w:color w:val="000000"/>
                <w:sz w:val="18"/>
              </w:rPr>
              <w:t>100</w:t>
            </w:r>
          </w:p>
        </w:tc>
      </w:tr>
      <w:tr w:rsidR="008B029D" w:rsidRPr="00E80195" w:rsidTr="008B029D">
        <w:trPr>
          <w:trHeight w:hRule="exact" w:val="293"/>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In-114m</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10</w:t>
            </w:r>
          </w:p>
        </w:tc>
      </w:tr>
      <w:tr w:rsidR="008B029D" w:rsidRPr="00E80195" w:rsidTr="008B029D">
        <w:trPr>
          <w:trHeight w:hRule="exact" w:val="288"/>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In-115m*</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Pr>
                <w:rFonts w:ascii="Arial" w:hAnsi="Arial"/>
                <w:color w:val="000000"/>
                <w:sz w:val="18"/>
              </w:rPr>
              <w:t>100</w:t>
            </w:r>
          </w:p>
        </w:tc>
      </w:tr>
      <w:tr w:rsidR="008B029D" w:rsidRPr="00E80195" w:rsidTr="008B029D">
        <w:trPr>
          <w:trHeight w:hRule="exact" w:val="298"/>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Sn-113</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1</w:t>
            </w:r>
          </w:p>
        </w:tc>
      </w:tr>
      <w:tr w:rsidR="008B029D" w:rsidRPr="00E80195" w:rsidTr="008B029D">
        <w:trPr>
          <w:trHeight w:hRule="exact" w:val="288"/>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Se-75</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sidRPr="00E80195">
              <w:rPr>
                <w:rFonts w:ascii="Arial" w:hAnsi="Arial"/>
                <w:color w:val="000000"/>
                <w:sz w:val="18"/>
              </w:rPr>
              <w:t>1</w:t>
            </w:r>
          </w:p>
        </w:tc>
      </w:tr>
      <w:tr w:rsidR="008B029D" w:rsidRPr="00E80195" w:rsidTr="008B029D">
        <w:trPr>
          <w:trHeight w:hRule="exact" w:val="293"/>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Br-82</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1</w:t>
            </w:r>
          </w:p>
        </w:tc>
      </w:tr>
      <w:tr w:rsidR="008B029D" w:rsidRPr="00E80195" w:rsidTr="008B029D">
        <w:trPr>
          <w:trHeight w:hRule="exact" w:val="288"/>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Rb-86</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Pr>
                <w:rFonts w:ascii="Arial" w:hAnsi="Arial"/>
                <w:color w:val="000000"/>
                <w:sz w:val="18"/>
              </w:rPr>
              <w:t>100</w:t>
            </w:r>
          </w:p>
        </w:tc>
      </w:tr>
      <w:tr w:rsidR="008B029D" w:rsidRPr="00E80195" w:rsidTr="008B029D">
        <w:trPr>
          <w:trHeight w:hRule="exact" w:val="307"/>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Sr-85</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1</w:t>
            </w:r>
          </w:p>
        </w:tc>
      </w:tr>
    </w:tbl>
    <w:p w:rsidR="00A07C9E" w:rsidRPr="00E80195" w:rsidRDefault="00A07C9E" w:rsidP="004A4270">
      <w:pPr>
        <w:widowControl/>
        <w:spacing w:line="1" w:lineRule="exact"/>
        <w:rPr>
          <w:rFonts w:ascii="Arial" w:hAnsi="Arial" w:cs="Arial"/>
          <w:sz w:val="2"/>
          <w:szCs w:val="2"/>
        </w:rPr>
      </w:pPr>
      <w:r w:rsidRPr="00E80195">
        <w:br w:type="column"/>
      </w:r>
    </w:p>
    <w:tbl>
      <w:tblPr>
        <w:tblW w:w="2909" w:type="dxa"/>
        <w:tblInd w:w="40" w:type="dxa"/>
        <w:tblLayout w:type="fixed"/>
        <w:tblCellMar>
          <w:left w:w="40" w:type="dxa"/>
          <w:right w:w="40" w:type="dxa"/>
        </w:tblCellMar>
        <w:tblLook w:val="0000"/>
      </w:tblPr>
      <w:tblGrid>
        <w:gridCol w:w="1123"/>
        <w:gridCol w:w="1786"/>
      </w:tblGrid>
      <w:tr w:rsidR="008B029D" w:rsidRPr="00E80195" w:rsidTr="008B029D">
        <w:trPr>
          <w:trHeight w:hRule="exact" w:val="610"/>
        </w:trPr>
        <w:tc>
          <w:tcPr>
            <w:tcW w:w="1123"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b/>
                <w:color w:val="000000"/>
                <w:sz w:val="18"/>
              </w:rPr>
              <w:t>Радио</w:t>
            </w:r>
            <w:r>
              <w:rPr>
                <w:rFonts w:ascii="Arial" w:hAnsi="Arial"/>
                <w:b/>
                <w:color w:val="000000"/>
                <w:sz w:val="18"/>
              </w:rPr>
              <w:softHyphen/>
            </w:r>
            <w:r w:rsidRPr="00E80195">
              <w:rPr>
                <w:rFonts w:ascii="Arial" w:hAnsi="Arial"/>
                <w:b/>
                <w:color w:val="000000"/>
                <w:sz w:val="18"/>
              </w:rPr>
              <w:t>нуклид</w:t>
            </w:r>
          </w:p>
        </w:tc>
        <w:tc>
          <w:tcPr>
            <w:tcW w:w="1786"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b/>
                <w:color w:val="000000"/>
                <w:sz w:val="18"/>
              </w:rPr>
              <w:t>Концентрация активности (Бк/г)</w:t>
            </w:r>
          </w:p>
        </w:tc>
      </w:tr>
      <w:tr w:rsidR="008B029D" w:rsidRPr="00E80195" w:rsidTr="008B029D">
        <w:trPr>
          <w:trHeight w:hRule="exact" w:val="293"/>
        </w:trPr>
        <w:tc>
          <w:tcPr>
            <w:tcW w:w="112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Sr-85m*</w:t>
            </w:r>
          </w:p>
        </w:tc>
        <w:tc>
          <w:tcPr>
            <w:tcW w:w="1786"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sidRPr="00E80195">
              <w:rPr>
                <w:rFonts w:ascii="Arial" w:hAnsi="Arial"/>
                <w:color w:val="000000"/>
                <w:sz w:val="18"/>
              </w:rPr>
              <w:t>100</w:t>
            </w:r>
          </w:p>
        </w:tc>
      </w:tr>
      <w:tr w:rsidR="008B029D" w:rsidRPr="00E80195" w:rsidTr="008B029D">
        <w:trPr>
          <w:trHeight w:hRule="exact" w:val="298"/>
        </w:trPr>
        <w:tc>
          <w:tcPr>
            <w:tcW w:w="1123"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Sr-87m*</w:t>
            </w:r>
          </w:p>
        </w:tc>
        <w:tc>
          <w:tcPr>
            <w:tcW w:w="1786"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Pr>
                <w:rFonts w:ascii="Arial" w:hAnsi="Arial"/>
                <w:color w:val="000000"/>
                <w:sz w:val="18"/>
              </w:rPr>
              <w:t>100</w:t>
            </w:r>
          </w:p>
        </w:tc>
      </w:tr>
      <w:tr w:rsidR="008B029D" w:rsidRPr="00E80195" w:rsidTr="008B029D">
        <w:trPr>
          <w:trHeight w:hRule="exact" w:val="283"/>
        </w:trPr>
        <w:tc>
          <w:tcPr>
            <w:tcW w:w="112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Sr-89</w:t>
            </w:r>
          </w:p>
        </w:tc>
        <w:tc>
          <w:tcPr>
            <w:tcW w:w="1786"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sidRPr="00E80195">
              <w:rPr>
                <w:rFonts w:ascii="Arial" w:hAnsi="Arial"/>
                <w:color w:val="000000"/>
                <w:sz w:val="18"/>
              </w:rPr>
              <w:t>1000</w:t>
            </w:r>
          </w:p>
        </w:tc>
      </w:tr>
      <w:tr w:rsidR="008B029D" w:rsidRPr="00E80195" w:rsidTr="008B029D">
        <w:trPr>
          <w:trHeight w:hRule="exact" w:val="298"/>
        </w:trPr>
        <w:tc>
          <w:tcPr>
            <w:tcW w:w="1123"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Sr-90</w:t>
            </w:r>
          </w:p>
        </w:tc>
        <w:tc>
          <w:tcPr>
            <w:tcW w:w="1786"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1</w:t>
            </w:r>
          </w:p>
        </w:tc>
      </w:tr>
      <w:tr w:rsidR="008B029D" w:rsidRPr="00E80195" w:rsidTr="008B029D">
        <w:trPr>
          <w:trHeight w:hRule="exact" w:val="288"/>
        </w:trPr>
        <w:tc>
          <w:tcPr>
            <w:tcW w:w="112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Sr-91*</w:t>
            </w:r>
          </w:p>
        </w:tc>
        <w:tc>
          <w:tcPr>
            <w:tcW w:w="1786" w:type="dxa"/>
            <w:tcBorders>
              <w:top w:val="single" w:sz="6" w:space="0" w:color="auto"/>
              <w:left w:val="single" w:sz="6" w:space="0" w:color="auto"/>
              <w:bottom w:val="single" w:sz="6" w:space="0" w:color="auto"/>
              <w:right w:val="nil"/>
            </w:tcBorders>
            <w:shd w:val="clear" w:color="auto" w:fill="D9D9D9" w:themeFill="background1" w:themeFillShade="D9"/>
            <w:vAlign w:val="center"/>
          </w:tcPr>
          <w:p w:rsidR="008B029D" w:rsidRPr="00E80195" w:rsidRDefault="008B029D" w:rsidP="008B029D">
            <w:pPr>
              <w:widowControl/>
              <w:jc w:val="center"/>
            </w:pPr>
            <w:r w:rsidRPr="00E80195">
              <w:rPr>
                <w:rFonts w:ascii="Arial" w:hAnsi="Arial"/>
                <w:color w:val="000000"/>
                <w:sz w:val="18"/>
              </w:rPr>
              <w:t>10</w:t>
            </w:r>
          </w:p>
        </w:tc>
      </w:tr>
      <w:tr w:rsidR="008B029D" w:rsidRPr="00E80195" w:rsidTr="008B029D">
        <w:trPr>
          <w:trHeight w:hRule="exact" w:val="298"/>
        </w:trPr>
        <w:tc>
          <w:tcPr>
            <w:tcW w:w="1123"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Sr-92*</w:t>
            </w:r>
          </w:p>
        </w:tc>
        <w:tc>
          <w:tcPr>
            <w:tcW w:w="1786"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10</w:t>
            </w:r>
          </w:p>
        </w:tc>
      </w:tr>
      <w:tr w:rsidR="008B029D" w:rsidRPr="00E80195" w:rsidTr="008B029D">
        <w:trPr>
          <w:trHeight w:hRule="exact" w:val="283"/>
        </w:trPr>
        <w:tc>
          <w:tcPr>
            <w:tcW w:w="112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Y-90</w:t>
            </w:r>
          </w:p>
        </w:tc>
        <w:tc>
          <w:tcPr>
            <w:tcW w:w="1786"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sidRPr="00E80195">
              <w:rPr>
                <w:rFonts w:ascii="Arial" w:hAnsi="Arial"/>
                <w:color w:val="000000"/>
                <w:sz w:val="18"/>
              </w:rPr>
              <w:t>1000</w:t>
            </w:r>
          </w:p>
        </w:tc>
      </w:tr>
      <w:tr w:rsidR="008B029D" w:rsidRPr="00E80195" w:rsidTr="008B029D">
        <w:trPr>
          <w:trHeight w:hRule="exact" w:val="298"/>
        </w:trPr>
        <w:tc>
          <w:tcPr>
            <w:tcW w:w="1123"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Y-91</w:t>
            </w:r>
          </w:p>
        </w:tc>
        <w:tc>
          <w:tcPr>
            <w:tcW w:w="1786"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Pr>
                <w:rFonts w:ascii="Arial" w:hAnsi="Arial"/>
                <w:color w:val="000000"/>
                <w:sz w:val="18"/>
              </w:rPr>
              <w:t>100</w:t>
            </w:r>
          </w:p>
        </w:tc>
      </w:tr>
      <w:tr w:rsidR="008B029D" w:rsidRPr="00E80195" w:rsidTr="008B029D">
        <w:trPr>
          <w:trHeight w:hRule="exact" w:val="288"/>
        </w:trPr>
        <w:tc>
          <w:tcPr>
            <w:tcW w:w="112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Y-91m*</w:t>
            </w:r>
          </w:p>
        </w:tc>
        <w:tc>
          <w:tcPr>
            <w:tcW w:w="1786"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Pr>
                <w:rFonts w:ascii="Arial" w:hAnsi="Arial"/>
                <w:color w:val="000000"/>
                <w:sz w:val="18"/>
              </w:rPr>
              <w:t>100</w:t>
            </w:r>
          </w:p>
        </w:tc>
      </w:tr>
      <w:tr w:rsidR="008B029D" w:rsidRPr="00E80195" w:rsidTr="008B029D">
        <w:trPr>
          <w:trHeight w:hRule="exact" w:val="298"/>
        </w:trPr>
        <w:tc>
          <w:tcPr>
            <w:tcW w:w="1123"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Y-92*</w:t>
            </w:r>
          </w:p>
        </w:tc>
        <w:tc>
          <w:tcPr>
            <w:tcW w:w="1786"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Pr>
                <w:rFonts w:ascii="Arial" w:hAnsi="Arial"/>
                <w:color w:val="000000"/>
                <w:sz w:val="18"/>
              </w:rPr>
              <w:t>100</w:t>
            </w:r>
          </w:p>
        </w:tc>
      </w:tr>
      <w:tr w:rsidR="008B029D" w:rsidRPr="00E80195" w:rsidTr="008B029D">
        <w:trPr>
          <w:trHeight w:hRule="exact" w:val="283"/>
        </w:trPr>
        <w:tc>
          <w:tcPr>
            <w:tcW w:w="112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Y-93*</w:t>
            </w:r>
          </w:p>
        </w:tc>
        <w:tc>
          <w:tcPr>
            <w:tcW w:w="1786"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Pr>
                <w:rFonts w:ascii="Arial" w:hAnsi="Arial"/>
                <w:color w:val="000000"/>
                <w:sz w:val="18"/>
              </w:rPr>
              <w:t>100</w:t>
            </w:r>
          </w:p>
        </w:tc>
      </w:tr>
      <w:tr w:rsidR="008B029D" w:rsidRPr="00E80195" w:rsidTr="008B029D">
        <w:trPr>
          <w:trHeight w:hRule="exact" w:val="298"/>
        </w:trPr>
        <w:tc>
          <w:tcPr>
            <w:tcW w:w="1123"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Zr-93*</w:t>
            </w:r>
          </w:p>
        </w:tc>
        <w:tc>
          <w:tcPr>
            <w:tcW w:w="1786"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10</w:t>
            </w:r>
          </w:p>
        </w:tc>
      </w:tr>
      <w:tr w:rsidR="008B029D" w:rsidRPr="00E80195" w:rsidTr="008B029D">
        <w:trPr>
          <w:trHeight w:hRule="exact" w:val="288"/>
        </w:trPr>
        <w:tc>
          <w:tcPr>
            <w:tcW w:w="112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Zr-95</w:t>
            </w:r>
          </w:p>
        </w:tc>
        <w:tc>
          <w:tcPr>
            <w:tcW w:w="1786"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sidRPr="00E80195">
              <w:rPr>
                <w:rFonts w:ascii="Arial" w:hAnsi="Arial"/>
                <w:color w:val="000000"/>
                <w:sz w:val="18"/>
              </w:rPr>
              <w:t>1</w:t>
            </w:r>
          </w:p>
        </w:tc>
      </w:tr>
      <w:tr w:rsidR="008B029D" w:rsidRPr="00E80195" w:rsidTr="008B029D">
        <w:trPr>
          <w:trHeight w:hRule="exact" w:val="298"/>
        </w:trPr>
        <w:tc>
          <w:tcPr>
            <w:tcW w:w="1123"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Zr-97*</w:t>
            </w:r>
          </w:p>
        </w:tc>
        <w:tc>
          <w:tcPr>
            <w:tcW w:w="1786"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10</w:t>
            </w:r>
          </w:p>
        </w:tc>
      </w:tr>
      <w:tr w:rsidR="008B029D" w:rsidRPr="00E80195" w:rsidTr="008B029D">
        <w:trPr>
          <w:trHeight w:hRule="exact" w:val="283"/>
        </w:trPr>
        <w:tc>
          <w:tcPr>
            <w:tcW w:w="112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Nb-93m</w:t>
            </w:r>
          </w:p>
        </w:tc>
        <w:tc>
          <w:tcPr>
            <w:tcW w:w="1786"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sidRPr="00E80195">
              <w:rPr>
                <w:rFonts w:ascii="Arial" w:hAnsi="Arial"/>
                <w:color w:val="000000"/>
                <w:sz w:val="18"/>
              </w:rPr>
              <w:t>10</w:t>
            </w:r>
          </w:p>
        </w:tc>
      </w:tr>
      <w:tr w:rsidR="008B029D" w:rsidRPr="00E80195" w:rsidTr="008B029D">
        <w:trPr>
          <w:trHeight w:hRule="exact" w:val="298"/>
        </w:trPr>
        <w:tc>
          <w:tcPr>
            <w:tcW w:w="1123"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Nb-94</w:t>
            </w:r>
          </w:p>
        </w:tc>
        <w:tc>
          <w:tcPr>
            <w:tcW w:w="1786"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0,1</w:t>
            </w:r>
          </w:p>
        </w:tc>
      </w:tr>
      <w:tr w:rsidR="008B029D" w:rsidRPr="00E80195" w:rsidTr="008B029D">
        <w:trPr>
          <w:trHeight w:hRule="exact" w:val="288"/>
        </w:trPr>
        <w:tc>
          <w:tcPr>
            <w:tcW w:w="112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Nb-95</w:t>
            </w:r>
          </w:p>
        </w:tc>
        <w:tc>
          <w:tcPr>
            <w:tcW w:w="1786"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sidRPr="00E80195">
              <w:rPr>
                <w:rFonts w:ascii="Arial" w:hAnsi="Arial"/>
                <w:color w:val="000000"/>
                <w:sz w:val="18"/>
              </w:rPr>
              <w:t>1</w:t>
            </w:r>
          </w:p>
        </w:tc>
      </w:tr>
      <w:tr w:rsidR="008B029D" w:rsidRPr="00E80195" w:rsidTr="008B029D">
        <w:trPr>
          <w:trHeight w:hRule="exact" w:val="298"/>
        </w:trPr>
        <w:tc>
          <w:tcPr>
            <w:tcW w:w="1123"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Nb-97*</w:t>
            </w:r>
          </w:p>
        </w:tc>
        <w:tc>
          <w:tcPr>
            <w:tcW w:w="1786"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10</w:t>
            </w:r>
          </w:p>
        </w:tc>
      </w:tr>
      <w:tr w:rsidR="008B029D" w:rsidRPr="00E80195" w:rsidTr="008B029D">
        <w:trPr>
          <w:trHeight w:hRule="exact" w:val="283"/>
        </w:trPr>
        <w:tc>
          <w:tcPr>
            <w:tcW w:w="112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Nb-98*</w:t>
            </w:r>
          </w:p>
        </w:tc>
        <w:tc>
          <w:tcPr>
            <w:tcW w:w="1786"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sidRPr="00E80195">
              <w:rPr>
                <w:rFonts w:ascii="Arial" w:hAnsi="Arial"/>
                <w:color w:val="000000"/>
                <w:sz w:val="18"/>
              </w:rPr>
              <w:t>10</w:t>
            </w:r>
          </w:p>
        </w:tc>
      </w:tr>
      <w:tr w:rsidR="008B029D" w:rsidRPr="00E80195" w:rsidTr="008B029D">
        <w:trPr>
          <w:trHeight w:hRule="exact" w:val="298"/>
        </w:trPr>
        <w:tc>
          <w:tcPr>
            <w:tcW w:w="1123"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Mo-90*</w:t>
            </w:r>
          </w:p>
        </w:tc>
        <w:tc>
          <w:tcPr>
            <w:tcW w:w="1786"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10</w:t>
            </w:r>
          </w:p>
        </w:tc>
      </w:tr>
      <w:tr w:rsidR="008B029D" w:rsidRPr="00E80195" w:rsidTr="008B029D">
        <w:trPr>
          <w:trHeight w:hRule="exact" w:val="288"/>
        </w:trPr>
        <w:tc>
          <w:tcPr>
            <w:tcW w:w="112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Mo-93</w:t>
            </w:r>
          </w:p>
        </w:tc>
        <w:tc>
          <w:tcPr>
            <w:tcW w:w="1786"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sidRPr="00E80195">
              <w:rPr>
                <w:rFonts w:ascii="Arial" w:hAnsi="Arial"/>
                <w:color w:val="000000"/>
                <w:sz w:val="18"/>
              </w:rPr>
              <w:t>10</w:t>
            </w:r>
          </w:p>
        </w:tc>
      </w:tr>
      <w:tr w:rsidR="008B029D" w:rsidRPr="00E80195" w:rsidTr="008B029D">
        <w:trPr>
          <w:trHeight w:hRule="exact" w:val="298"/>
        </w:trPr>
        <w:tc>
          <w:tcPr>
            <w:tcW w:w="1123"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Mo-99</w:t>
            </w:r>
          </w:p>
        </w:tc>
        <w:tc>
          <w:tcPr>
            <w:tcW w:w="1786"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10</w:t>
            </w:r>
          </w:p>
        </w:tc>
      </w:tr>
      <w:tr w:rsidR="008B029D" w:rsidRPr="00E80195" w:rsidTr="008B029D">
        <w:trPr>
          <w:trHeight w:hRule="exact" w:val="283"/>
        </w:trPr>
        <w:tc>
          <w:tcPr>
            <w:tcW w:w="112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Sn-125</w:t>
            </w:r>
          </w:p>
        </w:tc>
        <w:tc>
          <w:tcPr>
            <w:tcW w:w="1786"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sidRPr="00E80195">
              <w:rPr>
                <w:rFonts w:ascii="Arial" w:hAnsi="Arial"/>
                <w:color w:val="000000"/>
                <w:sz w:val="18"/>
              </w:rPr>
              <w:t>10</w:t>
            </w:r>
          </w:p>
        </w:tc>
      </w:tr>
      <w:tr w:rsidR="008B029D" w:rsidRPr="00E80195" w:rsidTr="008B029D">
        <w:trPr>
          <w:trHeight w:hRule="exact" w:val="298"/>
        </w:trPr>
        <w:tc>
          <w:tcPr>
            <w:tcW w:w="1123"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Sb-122</w:t>
            </w:r>
          </w:p>
        </w:tc>
        <w:tc>
          <w:tcPr>
            <w:tcW w:w="1786"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10</w:t>
            </w:r>
          </w:p>
        </w:tc>
      </w:tr>
      <w:tr w:rsidR="008B029D" w:rsidRPr="00E80195" w:rsidTr="008B029D">
        <w:trPr>
          <w:trHeight w:hRule="exact" w:val="288"/>
        </w:trPr>
        <w:tc>
          <w:tcPr>
            <w:tcW w:w="112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Sb-124</w:t>
            </w:r>
          </w:p>
        </w:tc>
        <w:tc>
          <w:tcPr>
            <w:tcW w:w="1786"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sidRPr="00E80195">
              <w:rPr>
                <w:rFonts w:ascii="Arial" w:hAnsi="Arial"/>
                <w:color w:val="000000"/>
                <w:sz w:val="18"/>
              </w:rPr>
              <w:t>1</w:t>
            </w:r>
          </w:p>
        </w:tc>
      </w:tr>
      <w:tr w:rsidR="008B029D" w:rsidRPr="00E80195" w:rsidTr="008B029D">
        <w:trPr>
          <w:trHeight w:hRule="exact" w:val="298"/>
        </w:trPr>
        <w:tc>
          <w:tcPr>
            <w:tcW w:w="1123"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Sb-125</w:t>
            </w:r>
          </w:p>
        </w:tc>
        <w:tc>
          <w:tcPr>
            <w:tcW w:w="1786"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0,1</w:t>
            </w:r>
          </w:p>
        </w:tc>
      </w:tr>
      <w:tr w:rsidR="008B029D" w:rsidRPr="00E80195" w:rsidTr="008B029D">
        <w:trPr>
          <w:trHeight w:hRule="exact" w:val="283"/>
        </w:trPr>
        <w:tc>
          <w:tcPr>
            <w:tcW w:w="112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Te-123m</w:t>
            </w:r>
          </w:p>
        </w:tc>
        <w:tc>
          <w:tcPr>
            <w:tcW w:w="1786"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sidRPr="00E80195">
              <w:rPr>
                <w:rFonts w:ascii="Arial" w:hAnsi="Arial"/>
                <w:color w:val="000000"/>
                <w:sz w:val="18"/>
              </w:rPr>
              <w:t>1</w:t>
            </w:r>
          </w:p>
        </w:tc>
      </w:tr>
      <w:tr w:rsidR="008B029D" w:rsidRPr="00E80195" w:rsidTr="008B029D">
        <w:trPr>
          <w:trHeight w:hRule="exact" w:val="298"/>
        </w:trPr>
        <w:tc>
          <w:tcPr>
            <w:tcW w:w="1123"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Te-125m</w:t>
            </w:r>
          </w:p>
        </w:tc>
        <w:tc>
          <w:tcPr>
            <w:tcW w:w="1786"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1000</w:t>
            </w:r>
          </w:p>
        </w:tc>
      </w:tr>
      <w:tr w:rsidR="008B029D" w:rsidRPr="00E80195" w:rsidTr="008B029D">
        <w:trPr>
          <w:trHeight w:hRule="exact" w:val="288"/>
        </w:trPr>
        <w:tc>
          <w:tcPr>
            <w:tcW w:w="112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Te-127</w:t>
            </w:r>
          </w:p>
        </w:tc>
        <w:tc>
          <w:tcPr>
            <w:tcW w:w="1786"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sidRPr="00E80195">
              <w:rPr>
                <w:rFonts w:ascii="Arial" w:hAnsi="Arial"/>
                <w:color w:val="000000"/>
                <w:sz w:val="18"/>
              </w:rPr>
              <w:t>1000</w:t>
            </w:r>
          </w:p>
        </w:tc>
      </w:tr>
      <w:tr w:rsidR="008B029D" w:rsidRPr="00E80195" w:rsidTr="008B029D">
        <w:trPr>
          <w:trHeight w:hRule="exact" w:val="298"/>
        </w:trPr>
        <w:tc>
          <w:tcPr>
            <w:tcW w:w="1123"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Te-127m</w:t>
            </w:r>
          </w:p>
        </w:tc>
        <w:tc>
          <w:tcPr>
            <w:tcW w:w="1786"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10</w:t>
            </w:r>
          </w:p>
        </w:tc>
      </w:tr>
      <w:tr w:rsidR="008B029D" w:rsidRPr="00E80195" w:rsidTr="008B029D">
        <w:trPr>
          <w:trHeight w:hRule="exact" w:val="283"/>
        </w:trPr>
        <w:tc>
          <w:tcPr>
            <w:tcW w:w="112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Te-129*</w:t>
            </w:r>
          </w:p>
        </w:tc>
        <w:tc>
          <w:tcPr>
            <w:tcW w:w="1786"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Pr>
                <w:rFonts w:ascii="Arial" w:hAnsi="Arial"/>
                <w:color w:val="000000"/>
                <w:sz w:val="18"/>
              </w:rPr>
              <w:t>100</w:t>
            </w:r>
          </w:p>
        </w:tc>
      </w:tr>
      <w:tr w:rsidR="008B029D" w:rsidRPr="00E80195" w:rsidTr="008B029D">
        <w:trPr>
          <w:trHeight w:hRule="exact" w:val="298"/>
        </w:trPr>
        <w:tc>
          <w:tcPr>
            <w:tcW w:w="1123"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Te-129m</w:t>
            </w:r>
          </w:p>
        </w:tc>
        <w:tc>
          <w:tcPr>
            <w:tcW w:w="1786"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10</w:t>
            </w:r>
          </w:p>
        </w:tc>
      </w:tr>
      <w:tr w:rsidR="008B029D" w:rsidRPr="00E80195" w:rsidTr="008B029D">
        <w:trPr>
          <w:trHeight w:hRule="exact" w:val="288"/>
        </w:trPr>
        <w:tc>
          <w:tcPr>
            <w:tcW w:w="112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Te-131*</w:t>
            </w:r>
          </w:p>
        </w:tc>
        <w:tc>
          <w:tcPr>
            <w:tcW w:w="1786"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Pr>
                <w:rFonts w:ascii="Arial" w:hAnsi="Arial"/>
                <w:color w:val="000000"/>
                <w:sz w:val="18"/>
              </w:rPr>
              <w:t>100</w:t>
            </w:r>
          </w:p>
        </w:tc>
      </w:tr>
      <w:tr w:rsidR="008B029D" w:rsidRPr="00E80195" w:rsidTr="008B029D">
        <w:trPr>
          <w:trHeight w:hRule="exact" w:val="298"/>
        </w:trPr>
        <w:tc>
          <w:tcPr>
            <w:tcW w:w="1123"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Te-131m</w:t>
            </w:r>
          </w:p>
        </w:tc>
        <w:tc>
          <w:tcPr>
            <w:tcW w:w="1786"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10</w:t>
            </w:r>
          </w:p>
        </w:tc>
      </w:tr>
      <w:tr w:rsidR="008B029D" w:rsidRPr="00E80195" w:rsidTr="008B029D">
        <w:trPr>
          <w:trHeight w:hRule="exact" w:val="283"/>
        </w:trPr>
        <w:tc>
          <w:tcPr>
            <w:tcW w:w="112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Te-132</w:t>
            </w:r>
          </w:p>
        </w:tc>
        <w:tc>
          <w:tcPr>
            <w:tcW w:w="1786"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sidRPr="00E80195">
              <w:rPr>
                <w:rFonts w:ascii="Arial" w:hAnsi="Arial"/>
                <w:color w:val="000000"/>
                <w:sz w:val="18"/>
              </w:rPr>
              <w:t>1</w:t>
            </w:r>
          </w:p>
        </w:tc>
      </w:tr>
      <w:tr w:rsidR="008B029D" w:rsidRPr="00E80195" w:rsidTr="008B029D">
        <w:trPr>
          <w:trHeight w:hRule="exact" w:val="298"/>
        </w:trPr>
        <w:tc>
          <w:tcPr>
            <w:tcW w:w="1123"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Te-133*</w:t>
            </w:r>
          </w:p>
        </w:tc>
        <w:tc>
          <w:tcPr>
            <w:tcW w:w="1786"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10</w:t>
            </w:r>
          </w:p>
        </w:tc>
      </w:tr>
      <w:tr w:rsidR="008B029D" w:rsidRPr="00E80195" w:rsidTr="008B029D">
        <w:trPr>
          <w:trHeight w:hRule="exact" w:val="288"/>
        </w:trPr>
        <w:tc>
          <w:tcPr>
            <w:tcW w:w="112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Te-133m*</w:t>
            </w:r>
          </w:p>
        </w:tc>
        <w:tc>
          <w:tcPr>
            <w:tcW w:w="1786"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sidRPr="00E80195">
              <w:rPr>
                <w:rFonts w:ascii="Arial" w:hAnsi="Arial"/>
                <w:color w:val="000000"/>
                <w:sz w:val="18"/>
              </w:rPr>
              <w:t>10</w:t>
            </w:r>
          </w:p>
        </w:tc>
      </w:tr>
      <w:tr w:rsidR="008B029D" w:rsidRPr="00E80195" w:rsidTr="008B029D">
        <w:trPr>
          <w:trHeight w:hRule="exact" w:val="298"/>
        </w:trPr>
        <w:tc>
          <w:tcPr>
            <w:tcW w:w="1123"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Te-134*</w:t>
            </w:r>
          </w:p>
        </w:tc>
        <w:tc>
          <w:tcPr>
            <w:tcW w:w="1786"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10</w:t>
            </w:r>
          </w:p>
        </w:tc>
      </w:tr>
      <w:tr w:rsidR="008B029D" w:rsidRPr="00E80195" w:rsidTr="008B029D">
        <w:trPr>
          <w:trHeight w:hRule="exact" w:val="283"/>
        </w:trPr>
        <w:tc>
          <w:tcPr>
            <w:tcW w:w="112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I-123</w:t>
            </w:r>
          </w:p>
        </w:tc>
        <w:tc>
          <w:tcPr>
            <w:tcW w:w="1786"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Pr>
                <w:rFonts w:ascii="Arial" w:hAnsi="Arial"/>
                <w:color w:val="000000"/>
                <w:sz w:val="18"/>
              </w:rPr>
              <w:t>100</w:t>
            </w:r>
          </w:p>
        </w:tc>
      </w:tr>
      <w:tr w:rsidR="008B029D" w:rsidRPr="00E80195" w:rsidTr="008B029D">
        <w:trPr>
          <w:trHeight w:hRule="exact" w:val="298"/>
        </w:trPr>
        <w:tc>
          <w:tcPr>
            <w:tcW w:w="1123"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I-125</w:t>
            </w:r>
          </w:p>
        </w:tc>
        <w:tc>
          <w:tcPr>
            <w:tcW w:w="1786"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Pr>
                <w:rFonts w:ascii="Arial" w:hAnsi="Arial"/>
                <w:color w:val="000000"/>
                <w:sz w:val="18"/>
              </w:rPr>
              <w:t>100</w:t>
            </w:r>
          </w:p>
        </w:tc>
      </w:tr>
      <w:tr w:rsidR="008B029D" w:rsidRPr="00E80195" w:rsidTr="008B029D">
        <w:trPr>
          <w:trHeight w:hRule="exact" w:val="302"/>
        </w:trPr>
        <w:tc>
          <w:tcPr>
            <w:tcW w:w="112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I-126</w:t>
            </w:r>
          </w:p>
        </w:tc>
        <w:tc>
          <w:tcPr>
            <w:tcW w:w="1786"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sidRPr="00E80195">
              <w:rPr>
                <w:rFonts w:ascii="Arial" w:hAnsi="Arial"/>
                <w:color w:val="000000"/>
                <w:sz w:val="18"/>
              </w:rPr>
              <w:t>10</w:t>
            </w:r>
          </w:p>
        </w:tc>
      </w:tr>
    </w:tbl>
    <w:p w:rsidR="00A07C9E" w:rsidRPr="00E80195" w:rsidRDefault="00A07C9E" w:rsidP="004A4270">
      <w:pPr>
        <w:widowControl/>
        <w:sectPr w:rsidR="00A07C9E" w:rsidRPr="00E80195" w:rsidSect="008B029D">
          <w:type w:val="continuous"/>
          <w:pgSz w:w="11909" w:h="16834" w:code="9"/>
          <w:pgMar w:top="1134" w:right="1134" w:bottom="1134" w:left="1418" w:header="720" w:footer="720" w:gutter="0"/>
          <w:cols w:num="3" w:space="720"/>
          <w:noEndnote/>
        </w:sectPr>
      </w:pPr>
    </w:p>
    <w:p w:rsidR="00A07C9E" w:rsidRPr="008B029D" w:rsidRDefault="00436042" w:rsidP="004A4270">
      <w:pPr>
        <w:widowControl/>
        <w:shd w:val="clear" w:color="auto" w:fill="FFFFFF"/>
        <w:spacing w:before="360"/>
        <w:rPr>
          <w:sz w:val="18"/>
          <w:szCs w:val="18"/>
        </w:rPr>
      </w:pPr>
      <w:r w:rsidRPr="008B029D">
        <w:rPr>
          <w:rFonts w:ascii="Arial" w:hAnsi="Arial"/>
          <w:color w:val="000000"/>
          <w:sz w:val="18"/>
          <w:szCs w:val="18"/>
        </w:rPr>
        <w:t xml:space="preserve">Знаком </w:t>
      </w:r>
      <w:r w:rsidR="00A07C9E" w:rsidRPr="008B029D">
        <w:rPr>
          <w:rFonts w:ascii="Arial" w:hAnsi="Arial"/>
          <w:color w:val="000000"/>
          <w:sz w:val="18"/>
          <w:szCs w:val="18"/>
        </w:rPr>
        <w:t>* отмечены радионуклиды с периодом полураспада менее одного дня</w:t>
      </w:r>
    </w:p>
    <w:p w:rsidR="00A07C9E" w:rsidRPr="008B029D" w:rsidRDefault="00A07C9E" w:rsidP="004A4270">
      <w:pPr>
        <w:widowControl/>
        <w:shd w:val="clear" w:color="auto" w:fill="FFFFFF"/>
        <w:spacing w:before="360"/>
        <w:rPr>
          <w:sz w:val="18"/>
          <w:szCs w:val="18"/>
        </w:rPr>
        <w:sectPr w:rsidR="00A07C9E" w:rsidRPr="008B029D" w:rsidSect="004A4270">
          <w:type w:val="continuous"/>
          <w:pgSz w:w="11909" w:h="16834" w:code="9"/>
          <w:pgMar w:top="1134" w:right="1134" w:bottom="1134" w:left="1418" w:header="720" w:footer="720" w:gutter="0"/>
          <w:cols w:space="60"/>
          <w:noEndnote/>
        </w:sectPr>
      </w:pPr>
    </w:p>
    <w:tbl>
      <w:tblPr>
        <w:tblW w:w="2909" w:type="dxa"/>
        <w:tblInd w:w="40" w:type="dxa"/>
        <w:tblLayout w:type="fixed"/>
        <w:tblCellMar>
          <w:left w:w="40" w:type="dxa"/>
          <w:right w:w="40" w:type="dxa"/>
        </w:tblCellMar>
        <w:tblLook w:val="0000"/>
      </w:tblPr>
      <w:tblGrid>
        <w:gridCol w:w="1128"/>
        <w:gridCol w:w="1781"/>
      </w:tblGrid>
      <w:tr w:rsidR="008B029D" w:rsidRPr="00E80195" w:rsidTr="008B029D">
        <w:trPr>
          <w:trHeight w:hRule="exact" w:val="610"/>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b/>
                <w:color w:val="000000"/>
                <w:sz w:val="18"/>
              </w:rPr>
              <w:t>Радио</w:t>
            </w:r>
            <w:r>
              <w:rPr>
                <w:rFonts w:ascii="Arial" w:hAnsi="Arial"/>
                <w:b/>
                <w:color w:val="000000"/>
                <w:sz w:val="18"/>
              </w:rPr>
              <w:softHyphen/>
            </w:r>
            <w:r w:rsidRPr="00E80195">
              <w:rPr>
                <w:rFonts w:ascii="Arial" w:hAnsi="Arial"/>
                <w:b/>
                <w:color w:val="000000"/>
                <w:sz w:val="18"/>
              </w:rPr>
              <w:t>нуклид</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b/>
                <w:color w:val="000000"/>
                <w:sz w:val="18"/>
              </w:rPr>
              <w:t>Концентрация активности (Бк/г)</w:t>
            </w:r>
          </w:p>
        </w:tc>
      </w:tr>
      <w:tr w:rsidR="008B029D" w:rsidRPr="00E80195" w:rsidTr="008B029D">
        <w:trPr>
          <w:trHeight w:hRule="exact" w:val="307"/>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I-129</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0,01</w:t>
            </w:r>
          </w:p>
        </w:tc>
      </w:tr>
      <w:tr w:rsidR="008B029D" w:rsidRPr="00E80195" w:rsidTr="008B029D">
        <w:trPr>
          <w:trHeight w:hRule="exact" w:val="288"/>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I-130*</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sidRPr="00E80195">
              <w:rPr>
                <w:rFonts w:ascii="Arial" w:hAnsi="Arial"/>
                <w:color w:val="000000"/>
                <w:sz w:val="18"/>
              </w:rPr>
              <w:t>10</w:t>
            </w:r>
          </w:p>
        </w:tc>
      </w:tr>
      <w:tr w:rsidR="008B029D" w:rsidRPr="00E80195" w:rsidTr="008B029D">
        <w:trPr>
          <w:trHeight w:hRule="exact" w:val="298"/>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I-131</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10</w:t>
            </w:r>
          </w:p>
        </w:tc>
      </w:tr>
      <w:tr w:rsidR="008B029D" w:rsidRPr="00E80195" w:rsidTr="008B029D">
        <w:trPr>
          <w:trHeight w:hRule="exact" w:val="288"/>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I-132*</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sidRPr="00E80195">
              <w:rPr>
                <w:rFonts w:ascii="Arial" w:hAnsi="Arial"/>
                <w:color w:val="000000"/>
                <w:sz w:val="18"/>
              </w:rPr>
              <w:t>10</w:t>
            </w:r>
          </w:p>
        </w:tc>
      </w:tr>
      <w:tr w:rsidR="008B029D" w:rsidRPr="00E80195" w:rsidTr="008B029D">
        <w:trPr>
          <w:trHeight w:hRule="exact" w:val="293"/>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I-133*</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10</w:t>
            </w:r>
          </w:p>
        </w:tc>
      </w:tr>
      <w:tr w:rsidR="008B029D" w:rsidRPr="00E80195" w:rsidTr="008B029D">
        <w:trPr>
          <w:trHeight w:hRule="exact" w:val="288"/>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I-134*</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sidRPr="00E80195">
              <w:rPr>
                <w:rFonts w:ascii="Arial" w:hAnsi="Arial"/>
                <w:color w:val="000000"/>
                <w:sz w:val="18"/>
              </w:rPr>
              <w:t>10</w:t>
            </w:r>
          </w:p>
        </w:tc>
      </w:tr>
      <w:tr w:rsidR="008B029D" w:rsidRPr="00E80195" w:rsidTr="008B029D">
        <w:trPr>
          <w:trHeight w:hRule="exact" w:val="298"/>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I-135*</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10</w:t>
            </w:r>
          </w:p>
        </w:tc>
      </w:tr>
      <w:tr w:rsidR="008B029D" w:rsidRPr="00E80195" w:rsidTr="008B029D">
        <w:trPr>
          <w:trHeight w:hRule="exact" w:val="288"/>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Cs-129</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sidRPr="00E80195">
              <w:rPr>
                <w:rFonts w:ascii="Arial" w:hAnsi="Arial"/>
                <w:color w:val="000000"/>
                <w:sz w:val="18"/>
              </w:rPr>
              <w:t>10</w:t>
            </w:r>
          </w:p>
        </w:tc>
      </w:tr>
      <w:tr w:rsidR="008B029D" w:rsidRPr="00E80195" w:rsidTr="008B029D">
        <w:trPr>
          <w:trHeight w:hRule="exact" w:val="293"/>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Cs-131</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1000</w:t>
            </w:r>
          </w:p>
        </w:tc>
      </w:tr>
      <w:tr w:rsidR="008B029D" w:rsidRPr="00E80195" w:rsidTr="008B029D">
        <w:trPr>
          <w:trHeight w:hRule="exact" w:val="288"/>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Cs-132</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sidRPr="00E80195">
              <w:rPr>
                <w:rFonts w:ascii="Arial" w:hAnsi="Arial"/>
                <w:color w:val="000000"/>
                <w:sz w:val="18"/>
              </w:rPr>
              <w:t>10</w:t>
            </w:r>
          </w:p>
        </w:tc>
      </w:tr>
      <w:tr w:rsidR="008B029D" w:rsidRPr="00E80195" w:rsidTr="008B029D">
        <w:trPr>
          <w:trHeight w:hRule="exact" w:val="298"/>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Cs-134</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0,1</w:t>
            </w:r>
          </w:p>
        </w:tc>
      </w:tr>
      <w:tr w:rsidR="008B029D" w:rsidRPr="00E80195" w:rsidTr="008B029D">
        <w:trPr>
          <w:trHeight w:hRule="exact" w:val="288"/>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Cs-134m*</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sidRPr="00E80195">
              <w:rPr>
                <w:rFonts w:ascii="Arial" w:hAnsi="Arial"/>
                <w:color w:val="000000"/>
                <w:sz w:val="18"/>
              </w:rPr>
              <w:t>1000</w:t>
            </w:r>
          </w:p>
        </w:tc>
      </w:tr>
      <w:tr w:rsidR="008B029D" w:rsidRPr="00E80195" w:rsidTr="008B029D">
        <w:trPr>
          <w:trHeight w:hRule="exact" w:val="293"/>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Cs-135</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Pr>
                <w:rFonts w:ascii="Arial" w:hAnsi="Arial"/>
                <w:color w:val="000000"/>
                <w:sz w:val="18"/>
              </w:rPr>
              <w:t>100</w:t>
            </w:r>
          </w:p>
        </w:tc>
      </w:tr>
      <w:tr w:rsidR="008B029D" w:rsidRPr="00E80195" w:rsidTr="008B029D">
        <w:trPr>
          <w:trHeight w:hRule="exact" w:val="288"/>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Cs-136</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sidRPr="00E80195">
              <w:rPr>
                <w:rFonts w:ascii="Arial" w:hAnsi="Arial"/>
                <w:color w:val="000000"/>
                <w:sz w:val="18"/>
              </w:rPr>
              <w:t>1</w:t>
            </w:r>
          </w:p>
        </w:tc>
      </w:tr>
      <w:tr w:rsidR="008B029D" w:rsidRPr="00E80195" w:rsidTr="008B029D">
        <w:trPr>
          <w:trHeight w:hRule="exact" w:val="298"/>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Cs-137</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0,1</w:t>
            </w:r>
          </w:p>
        </w:tc>
      </w:tr>
      <w:tr w:rsidR="008B029D" w:rsidRPr="00E80195" w:rsidTr="008B029D">
        <w:trPr>
          <w:trHeight w:hRule="exact" w:val="288"/>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Cs-138*</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sidRPr="00E80195">
              <w:rPr>
                <w:rFonts w:ascii="Arial" w:hAnsi="Arial"/>
                <w:color w:val="000000"/>
                <w:sz w:val="18"/>
              </w:rPr>
              <w:t>10</w:t>
            </w:r>
          </w:p>
        </w:tc>
      </w:tr>
      <w:tr w:rsidR="008B029D" w:rsidRPr="00E80195" w:rsidTr="008B029D">
        <w:trPr>
          <w:trHeight w:hRule="exact" w:val="293"/>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Ba-131</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10</w:t>
            </w:r>
          </w:p>
        </w:tc>
      </w:tr>
      <w:tr w:rsidR="008B029D" w:rsidRPr="00E80195" w:rsidTr="008B029D">
        <w:trPr>
          <w:trHeight w:hRule="exact" w:val="288"/>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Ba-140</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sidRPr="00E80195">
              <w:rPr>
                <w:rFonts w:ascii="Arial" w:hAnsi="Arial"/>
                <w:color w:val="000000"/>
                <w:sz w:val="18"/>
              </w:rPr>
              <w:t>1</w:t>
            </w:r>
          </w:p>
        </w:tc>
      </w:tr>
      <w:tr w:rsidR="008B029D" w:rsidRPr="00E80195" w:rsidTr="008B029D">
        <w:trPr>
          <w:trHeight w:hRule="exact" w:val="298"/>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La-140</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1</w:t>
            </w:r>
          </w:p>
        </w:tc>
      </w:tr>
      <w:tr w:rsidR="008B029D" w:rsidRPr="00E80195" w:rsidTr="008B029D">
        <w:trPr>
          <w:trHeight w:hRule="exact" w:val="288"/>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Ce-139</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sidRPr="00E80195">
              <w:rPr>
                <w:rFonts w:ascii="Arial" w:hAnsi="Arial"/>
                <w:color w:val="000000"/>
                <w:sz w:val="18"/>
              </w:rPr>
              <w:t>1</w:t>
            </w:r>
          </w:p>
        </w:tc>
      </w:tr>
      <w:tr w:rsidR="008B029D" w:rsidRPr="00E80195" w:rsidTr="008B029D">
        <w:trPr>
          <w:trHeight w:hRule="exact" w:val="293"/>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Ce-141</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Pr>
                <w:rFonts w:ascii="Arial" w:hAnsi="Arial"/>
                <w:color w:val="000000"/>
                <w:sz w:val="18"/>
              </w:rPr>
              <w:t>100</w:t>
            </w:r>
          </w:p>
        </w:tc>
      </w:tr>
      <w:tr w:rsidR="008B029D" w:rsidRPr="00E80195" w:rsidTr="008B029D">
        <w:trPr>
          <w:trHeight w:hRule="exact" w:val="288"/>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Ce-143</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sidRPr="00E80195">
              <w:rPr>
                <w:rFonts w:ascii="Arial" w:hAnsi="Arial"/>
                <w:color w:val="000000"/>
                <w:sz w:val="18"/>
              </w:rPr>
              <w:t>10</w:t>
            </w:r>
          </w:p>
        </w:tc>
      </w:tr>
      <w:tr w:rsidR="008B029D" w:rsidRPr="00E80195" w:rsidTr="008B029D">
        <w:trPr>
          <w:trHeight w:hRule="exact" w:val="298"/>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Ce-144</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10</w:t>
            </w:r>
          </w:p>
        </w:tc>
      </w:tr>
      <w:tr w:rsidR="008B029D" w:rsidRPr="00E80195" w:rsidTr="008B029D">
        <w:trPr>
          <w:trHeight w:hRule="exact" w:val="288"/>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Pr-142*</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Pr>
                <w:rFonts w:ascii="Arial" w:hAnsi="Arial"/>
                <w:color w:val="000000"/>
                <w:sz w:val="18"/>
              </w:rPr>
              <w:t>100</w:t>
            </w:r>
          </w:p>
        </w:tc>
      </w:tr>
      <w:tr w:rsidR="008B029D" w:rsidRPr="00E80195" w:rsidTr="008B029D">
        <w:trPr>
          <w:trHeight w:hRule="exact" w:val="293"/>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Pr-143</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1000</w:t>
            </w:r>
          </w:p>
        </w:tc>
      </w:tr>
      <w:tr w:rsidR="008B029D" w:rsidRPr="00E80195" w:rsidTr="008B029D">
        <w:trPr>
          <w:trHeight w:hRule="exact" w:val="288"/>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Nd-147</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Pr>
                <w:rFonts w:ascii="Arial" w:hAnsi="Arial"/>
                <w:color w:val="000000"/>
                <w:sz w:val="18"/>
              </w:rPr>
              <w:t>100</w:t>
            </w:r>
          </w:p>
        </w:tc>
      </w:tr>
      <w:tr w:rsidR="008B029D" w:rsidRPr="00E80195" w:rsidTr="008B029D">
        <w:trPr>
          <w:trHeight w:hRule="exact" w:val="298"/>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Nd-149*</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Pr>
                <w:rFonts w:ascii="Arial" w:hAnsi="Arial"/>
                <w:color w:val="000000"/>
                <w:sz w:val="18"/>
              </w:rPr>
              <w:t>100</w:t>
            </w:r>
          </w:p>
        </w:tc>
      </w:tr>
      <w:tr w:rsidR="008B029D" w:rsidRPr="00E80195" w:rsidTr="008B029D">
        <w:trPr>
          <w:trHeight w:hRule="exact" w:val="288"/>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Pm-147</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sidRPr="00E80195">
              <w:rPr>
                <w:rFonts w:ascii="Arial" w:hAnsi="Arial"/>
                <w:color w:val="000000"/>
                <w:sz w:val="18"/>
              </w:rPr>
              <w:t>1000</w:t>
            </w:r>
          </w:p>
        </w:tc>
      </w:tr>
      <w:tr w:rsidR="008B029D" w:rsidRPr="00E80195" w:rsidTr="008B029D">
        <w:trPr>
          <w:trHeight w:hRule="exact" w:val="293"/>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Pm-149</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1000</w:t>
            </w:r>
          </w:p>
        </w:tc>
      </w:tr>
      <w:tr w:rsidR="008B029D" w:rsidRPr="00E80195" w:rsidTr="008B029D">
        <w:trPr>
          <w:trHeight w:hRule="exact" w:val="288"/>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Sm-151</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sidRPr="00E80195">
              <w:rPr>
                <w:rFonts w:ascii="Arial" w:hAnsi="Arial"/>
                <w:color w:val="000000"/>
                <w:sz w:val="18"/>
              </w:rPr>
              <w:t>1000</w:t>
            </w:r>
          </w:p>
        </w:tc>
      </w:tr>
      <w:tr w:rsidR="008B029D" w:rsidRPr="00E80195" w:rsidTr="008B029D">
        <w:trPr>
          <w:trHeight w:hRule="exact" w:val="298"/>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Sm-153</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Pr>
                <w:rFonts w:ascii="Arial" w:hAnsi="Arial"/>
                <w:color w:val="000000"/>
                <w:sz w:val="18"/>
              </w:rPr>
              <w:t>100</w:t>
            </w:r>
          </w:p>
        </w:tc>
      </w:tr>
      <w:tr w:rsidR="008B029D" w:rsidRPr="00E80195" w:rsidTr="008B029D">
        <w:trPr>
          <w:trHeight w:hRule="exact" w:val="288"/>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Eu-152</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sidRPr="00E80195">
              <w:rPr>
                <w:rFonts w:ascii="Arial" w:hAnsi="Arial"/>
                <w:color w:val="000000"/>
                <w:sz w:val="18"/>
              </w:rPr>
              <w:t>0,1</w:t>
            </w:r>
          </w:p>
        </w:tc>
      </w:tr>
      <w:tr w:rsidR="008B029D" w:rsidRPr="00E80195" w:rsidTr="008B029D">
        <w:trPr>
          <w:trHeight w:hRule="exact" w:val="293"/>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Eu-152m*</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Pr>
                <w:rFonts w:ascii="Arial" w:hAnsi="Arial"/>
                <w:color w:val="000000"/>
                <w:sz w:val="18"/>
              </w:rPr>
              <w:t>100</w:t>
            </w:r>
          </w:p>
        </w:tc>
      </w:tr>
      <w:tr w:rsidR="008B029D" w:rsidRPr="00E80195" w:rsidTr="008B029D">
        <w:trPr>
          <w:trHeight w:hRule="exact" w:val="288"/>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Eu-154</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sidRPr="00E80195">
              <w:rPr>
                <w:rFonts w:ascii="Arial" w:hAnsi="Arial"/>
                <w:color w:val="000000"/>
                <w:sz w:val="18"/>
              </w:rPr>
              <w:t>0,1</w:t>
            </w:r>
          </w:p>
        </w:tc>
      </w:tr>
      <w:tr w:rsidR="008B029D" w:rsidRPr="00E80195" w:rsidTr="008B029D">
        <w:trPr>
          <w:trHeight w:hRule="exact" w:val="298"/>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Eu-155</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1</w:t>
            </w:r>
          </w:p>
        </w:tc>
      </w:tr>
      <w:tr w:rsidR="008B029D" w:rsidRPr="00E80195" w:rsidTr="008B029D">
        <w:trPr>
          <w:trHeight w:hRule="exact" w:val="288"/>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Gd-153</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sidRPr="00E80195">
              <w:rPr>
                <w:rFonts w:ascii="Arial" w:hAnsi="Arial"/>
                <w:color w:val="000000"/>
                <w:sz w:val="18"/>
              </w:rPr>
              <w:t>10</w:t>
            </w:r>
          </w:p>
        </w:tc>
      </w:tr>
      <w:tr w:rsidR="008B029D" w:rsidRPr="00E80195" w:rsidTr="008B029D">
        <w:trPr>
          <w:trHeight w:hRule="exact" w:val="293"/>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Gd-159*</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Pr>
                <w:rFonts w:ascii="Arial" w:hAnsi="Arial"/>
                <w:color w:val="000000"/>
                <w:sz w:val="18"/>
              </w:rPr>
              <w:t>100</w:t>
            </w:r>
          </w:p>
        </w:tc>
      </w:tr>
      <w:tr w:rsidR="008B029D" w:rsidRPr="00E80195" w:rsidTr="008B029D">
        <w:trPr>
          <w:trHeight w:hRule="exact" w:val="288"/>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Tb-160</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sidRPr="00E80195">
              <w:rPr>
                <w:rFonts w:ascii="Arial" w:hAnsi="Arial"/>
                <w:color w:val="000000"/>
                <w:sz w:val="18"/>
              </w:rPr>
              <w:t>1</w:t>
            </w:r>
          </w:p>
        </w:tc>
      </w:tr>
      <w:tr w:rsidR="008B029D" w:rsidRPr="00E80195" w:rsidTr="008B029D">
        <w:trPr>
          <w:trHeight w:hRule="exact" w:val="298"/>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Dy-165*</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1000</w:t>
            </w:r>
          </w:p>
        </w:tc>
      </w:tr>
      <w:tr w:rsidR="008B029D" w:rsidRPr="00E80195" w:rsidTr="008B029D">
        <w:trPr>
          <w:trHeight w:hRule="exact" w:val="288"/>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Dy-166</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Pr>
                <w:rFonts w:ascii="Arial" w:hAnsi="Arial"/>
                <w:color w:val="000000"/>
                <w:sz w:val="18"/>
              </w:rPr>
              <w:t>100</w:t>
            </w:r>
          </w:p>
        </w:tc>
      </w:tr>
      <w:tr w:rsidR="008B029D" w:rsidRPr="00E80195" w:rsidTr="008B029D">
        <w:trPr>
          <w:trHeight w:hRule="exact" w:val="293"/>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Ho-166</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Pr>
                <w:rFonts w:ascii="Arial" w:hAnsi="Arial"/>
                <w:color w:val="000000"/>
                <w:sz w:val="18"/>
              </w:rPr>
              <w:t>100</w:t>
            </w:r>
          </w:p>
        </w:tc>
      </w:tr>
      <w:tr w:rsidR="008B029D" w:rsidRPr="00E80195" w:rsidTr="008B029D">
        <w:trPr>
          <w:trHeight w:hRule="exact" w:val="288"/>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Er-169</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sidRPr="00E80195">
              <w:rPr>
                <w:rFonts w:ascii="Arial" w:hAnsi="Arial"/>
                <w:color w:val="000000"/>
                <w:sz w:val="18"/>
              </w:rPr>
              <w:t>1000</w:t>
            </w:r>
          </w:p>
        </w:tc>
      </w:tr>
      <w:tr w:rsidR="008B029D" w:rsidRPr="00E80195" w:rsidTr="008B029D">
        <w:trPr>
          <w:trHeight w:hRule="exact" w:val="298"/>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Er-171*</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Pr>
                <w:rFonts w:ascii="Arial" w:hAnsi="Arial"/>
                <w:color w:val="000000"/>
                <w:sz w:val="18"/>
              </w:rPr>
              <w:t>100</w:t>
            </w:r>
          </w:p>
        </w:tc>
      </w:tr>
      <w:tr w:rsidR="008B029D" w:rsidRPr="00E80195" w:rsidTr="008B029D">
        <w:trPr>
          <w:trHeight w:hRule="exact" w:val="288"/>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Tm-170</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Pr>
                <w:rFonts w:ascii="Arial" w:hAnsi="Arial"/>
                <w:color w:val="000000"/>
                <w:sz w:val="18"/>
              </w:rPr>
              <w:t>100</w:t>
            </w:r>
          </w:p>
        </w:tc>
      </w:tr>
      <w:tr w:rsidR="008B029D" w:rsidRPr="00E80195" w:rsidTr="008B029D">
        <w:trPr>
          <w:trHeight w:hRule="exact" w:val="302"/>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Tm-171</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1000</w:t>
            </w:r>
          </w:p>
        </w:tc>
      </w:tr>
    </w:tbl>
    <w:p w:rsidR="00A07C9E" w:rsidRPr="00E80195" w:rsidRDefault="00A07C9E" w:rsidP="004A4270">
      <w:pPr>
        <w:widowControl/>
        <w:spacing w:line="1" w:lineRule="exact"/>
        <w:rPr>
          <w:rFonts w:ascii="Arial" w:hAnsi="Arial" w:cs="Arial"/>
          <w:sz w:val="2"/>
          <w:szCs w:val="2"/>
        </w:rPr>
      </w:pPr>
      <w:r w:rsidRPr="00E80195">
        <w:br w:type="column"/>
      </w:r>
    </w:p>
    <w:tbl>
      <w:tblPr>
        <w:tblW w:w="2909" w:type="dxa"/>
        <w:tblInd w:w="40" w:type="dxa"/>
        <w:tblLayout w:type="fixed"/>
        <w:tblCellMar>
          <w:left w:w="40" w:type="dxa"/>
          <w:right w:w="40" w:type="dxa"/>
        </w:tblCellMar>
        <w:tblLook w:val="0000"/>
      </w:tblPr>
      <w:tblGrid>
        <w:gridCol w:w="1128"/>
        <w:gridCol w:w="1781"/>
      </w:tblGrid>
      <w:tr w:rsidR="008B029D" w:rsidRPr="00E80195" w:rsidTr="008B029D">
        <w:trPr>
          <w:trHeight w:hRule="exact" w:val="610"/>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b/>
                <w:color w:val="000000"/>
                <w:sz w:val="18"/>
              </w:rPr>
              <w:t>Радио</w:t>
            </w:r>
            <w:r>
              <w:rPr>
                <w:rFonts w:ascii="Arial" w:hAnsi="Arial"/>
                <w:b/>
                <w:color w:val="000000"/>
                <w:sz w:val="18"/>
              </w:rPr>
              <w:softHyphen/>
            </w:r>
            <w:r w:rsidRPr="00E80195">
              <w:rPr>
                <w:rFonts w:ascii="Arial" w:hAnsi="Arial"/>
                <w:b/>
                <w:color w:val="000000"/>
                <w:sz w:val="18"/>
              </w:rPr>
              <w:t>нуклид</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b/>
                <w:color w:val="000000"/>
                <w:sz w:val="18"/>
              </w:rPr>
              <w:t>Концентрация активности (Бк/г)</w:t>
            </w:r>
          </w:p>
        </w:tc>
      </w:tr>
      <w:tr w:rsidR="008B029D" w:rsidRPr="00E80195" w:rsidTr="008B029D">
        <w:trPr>
          <w:trHeight w:hRule="exact" w:val="293"/>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Yb-175</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Pr>
                <w:rFonts w:ascii="Arial" w:hAnsi="Arial"/>
                <w:color w:val="000000"/>
                <w:sz w:val="18"/>
              </w:rPr>
              <w:t>100</w:t>
            </w:r>
          </w:p>
        </w:tc>
      </w:tr>
      <w:tr w:rsidR="008B029D" w:rsidRPr="00E80195" w:rsidTr="008B029D">
        <w:trPr>
          <w:trHeight w:hRule="exact" w:val="293"/>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Lu-177</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Pr>
                <w:rFonts w:ascii="Arial" w:hAnsi="Arial"/>
                <w:color w:val="000000"/>
                <w:sz w:val="18"/>
              </w:rPr>
              <w:t>100</w:t>
            </w:r>
          </w:p>
        </w:tc>
      </w:tr>
      <w:tr w:rsidR="008B029D" w:rsidRPr="00E80195" w:rsidTr="008B029D">
        <w:trPr>
          <w:trHeight w:hRule="exact" w:val="288"/>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Hf-181</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sidRPr="00E80195">
              <w:rPr>
                <w:rFonts w:ascii="Arial" w:hAnsi="Arial"/>
                <w:color w:val="000000"/>
                <w:sz w:val="18"/>
              </w:rPr>
              <w:t>1</w:t>
            </w:r>
          </w:p>
        </w:tc>
      </w:tr>
      <w:tr w:rsidR="008B029D" w:rsidRPr="00E80195" w:rsidTr="008B029D">
        <w:trPr>
          <w:trHeight w:hRule="exact" w:val="298"/>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Ta-182</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0,1</w:t>
            </w:r>
          </w:p>
        </w:tc>
      </w:tr>
      <w:tr w:rsidR="008B029D" w:rsidRPr="00E80195" w:rsidTr="008B029D">
        <w:trPr>
          <w:trHeight w:hRule="exact" w:val="288"/>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W-181</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sidRPr="00E80195">
              <w:rPr>
                <w:rFonts w:ascii="Arial" w:hAnsi="Arial"/>
                <w:color w:val="000000"/>
                <w:sz w:val="18"/>
              </w:rPr>
              <w:t>10</w:t>
            </w:r>
          </w:p>
        </w:tc>
      </w:tr>
      <w:tr w:rsidR="008B029D" w:rsidRPr="00E80195" w:rsidTr="008B029D">
        <w:trPr>
          <w:trHeight w:hRule="exact" w:val="293"/>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W-185</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1000</w:t>
            </w:r>
          </w:p>
        </w:tc>
      </w:tr>
      <w:tr w:rsidR="008B029D" w:rsidRPr="00E80195" w:rsidTr="008B029D">
        <w:trPr>
          <w:trHeight w:hRule="exact" w:val="288"/>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W-187</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sidRPr="00E80195">
              <w:rPr>
                <w:rFonts w:ascii="Arial" w:hAnsi="Arial"/>
                <w:color w:val="000000"/>
                <w:sz w:val="18"/>
              </w:rPr>
              <w:t>10</w:t>
            </w:r>
          </w:p>
        </w:tc>
      </w:tr>
      <w:tr w:rsidR="008B029D" w:rsidRPr="00E80195" w:rsidTr="008B029D">
        <w:trPr>
          <w:trHeight w:hRule="exact" w:val="298"/>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Re-186</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1000</w:t>
            </w:r>
          </w:p>
        </w:tc>
      </w:tr>
      <w:tr w:rsidR="008B029D" w:rsidRPr="00E80195" w:rsidTr="008B029D">
        <w:trPr>
          <w:trHeight w:hRule="exact" w:val="288"/>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Re-188*</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Pr>
                <w:rFonts w:ascii="Arial" w:hAnsi="Arial"/>
                <w:color w:val="000000"/>
                <w:sz w:val="18"/>
              </w:rPr>
              <w:t>100</w:t>
            </w:r>
          </w:p>
        </w:tc>
      </w:tr>
      <w:tr w:rsidR="008B029D" w:rsidRPr="00E80195" w:rsidTr="008B029D">
        <w:trPr>
          <w:trHeight w:hRule="exact" w:val="293"/>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Os-185</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1</w:t>
            </w:r>
          </w:p>
        </w:tc>
      </w:tr>
      <w:tr w:rsidR="008B029D" w:rsidRPr="00E80195" w:rsidTr="008B029D">
        <w:trPr>
          <w:trHeight w:hRule="exact" w:val="288"/>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Os-191</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Pr>
                <w:rFonts w:ascii="Arial" w:hAnsi="Arial"/>
                <w:color w:val="000000"/>
                <w:sz w:val="18"/>
              </w:rPr>
              <w:t>100</w:t>
            </w:r>
          </w:p>
        </w:tc>
      </w:tr>
      <w:tr w:rsidR="008B029D" w:rsidRPr="00E80195" w:rsidTr="008B029D">
        <w:trPr>
          <w:trHeight w:hRule="exact" w:val="298"/>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Os-191m*</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1000</w:t>
            </w:r>
          </w:p>
        </w:tc>
      </w:tr>
      <w:tr w:rsidR="008B029D" w:rsidRPr="00E80195" w:rsidTr="008B029D">
        <w:trPr>
          <w:trHeight w:hRule="exact" w:val="288"/>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Os-193</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Pr>
                <w:rFonts w:ascii="Arial" w:hAnsi="Arial"/>
                <w:color w:val="000000"/>
                <w:sz w:val="18"/>
              </w:rPr>
              <w:t>100</w:t>
            </w:r>
          </w:p>
        </w:tc>
      </w:tr>
      <w:tr w:rsidR="008B029D" w:rsidRPr="00E80195" w:rsidTr="008B029D">
        <w:trPr>
          <w:trHeight w:hRule="exact" w:val="293"/>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Ir-190</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1</w:t>
            </w:r>
          </w:p>
        </w:tc>
      </w:tr>
      <w:tr w:rsidR="008B029D" w:rsidRPr="00E80195" w:rsidTr="008B029D">
        <w:trPr>
          <w:trHeight w:hRule="exact" w:val="288"/>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Ir-192</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sidRPr="00E80195">
              <w:rPr>
                <w:rFonts w:ascii="Arial" w:hAnsi="Arial"/>
                <w:color w:val="000000"/>
                <w:sz w:val="18"/>
              </w:rPr>
              <w:t>1</w:t>
            </w:r>
          </w:p>
        </w:tc>
      </w:tr>
      <w:tr w:rsidR="008B029D" w:rsidRPr="00E80195" w:rsidTr="008B029D">
        <w:trPr>
          <w:trHeight w:hRule="exact" w:val="298"/>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Ir-194*</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Pr>
                <w:rFonts w:ascii="Arial" w:hAnsi="Arial"/>
                <w:color w:val="000000"/>
                <w:sz w:val="18"/>
              </w:rPr>
              <w:t>100</w:t>
            </w:r>
          </w:p>
        </w:tc>
      </w:tr>
      <w:tr w:rsidR="008B029D" w:rsidRPr="00E80195" w:rsidTr="008B029D">
        <w:trPr>
          <w:trHeight w:hRule="exact" w:val="288"/>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Pt-191</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sidRPr="00E80195">
              <w:rPr>
                <w:rFonts w:ascii="Arial" w:hAnsi="Arial"/>
                <w:color w:val="000000"/>
                <w:sz w:val="18"/>
              </w:rPr>
              <w:t>10</w:t>
            </w:r>
          </w:p>
        </w:tc>
      </w:tr>
      <w:tr w:rsidR="008B029D" w:rsidRPr="00E80195" w:rsidTr="008B029D">
        <w:trPr>
          <w:trHeight w:hRule="exact" w:val="293"/>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Pt-193m</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1000</w:t>
            </w:r>
          </w:p>
        </w:tc>
      </w:tr>
      <w:tr w:rsidR="008B029D" w:rsidRPr="00E80195" w:rsidTr="008B029D">
        <w:trPr>
          <w:trHeight w:hRule="exact" w:val="288"/>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Pt-197*</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sidRPr="00E80195">
              <w:rPr>
                <w:rFonts w:ascii="Arial" w:hAnsi="Arial"/>
                <w:color w:val="000000"/>
                <w:sz w:val="18"/>
              </w:rPr>
              <w:t>1000</w:t>
            </w:r>
          </w:p>
        </w:tc>
      </w:tr>
      <w:tr w:rsidR="008B029D" w:rsidRPr="00E80195" w:rsidTr="008B029D">
        <w:trPr>
          <w:trHeight w:hRule="exact" w:val="298"/>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Pt-197m*</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Pr>
                <w:rFonts w:ascii="Arial" w:hAnsi="Arial"/>
                <w:color w:val="000000"/>
                <w:sz w:val="18"/>
              </w:rPr>
              <w:t>100</w:t>
            </w:r>
          </w:p>
        </w:tc>
      </w:tr>
      <w:tr w:rsidR="008B029D" w:rsidRPr="00E80195" w:rsidTr="008B029D">
        <w:trPr>
          <w:trHeight w:hRule="exact" w:val="288"/>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Au-198</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sidRPr="00E80195">
              <w:rPr>
                <w:rFonts w:ascii="Arial" w:hAnsi="Arial"/>
                <w:color w:val="000000"/>
                <w:sz w:val="18"/>
              </w:rPr>
              <w:t>10</w:t>
            </w:r>
          </w:p>
        </w:tc>
      </w:tr>
      <w:tr w:rsidR="008B029D" w:rsidRPr="00E80195" w:rsidTr="008B029D">
        <w:trPr>
          <w:trHeight w:hRule="exact" w:val="293"/>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Au-199</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Pr>
                <w:rFonts w:ascii="Arial" w:hAnsi="Arial"/>
                <w:color w:val="000000"/>
                <w:sz w:val="18"/>
              </w:rPr>
              <w:t>100</w:t>
            </w:r>
          </w:p>
        </w:tc>
      </w:tr>
      <w:tr w:rsidR="008B029D" w:rsidRPr="00E80195" w:rsidTr="008B029D">
        <w:trPr>
          <w:trHeight w:hRule="exact" w:val="288"/>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Hg-197</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Pr>
                <w:rFonts w:ascii="Arial" w:hAnsi="Arial"/>
                <w:color w:val="000000"/>
                <w:sz w:val="18"/>
              </w:rPr>
              <w:t>100</w:t>
            </w:r>
          </w:p>
        </w:tc>
      </w:tr>
      <w:tr w:rsidR="008B029D" w:rsidRPr="00E80195" w:rsidTr="008B029D">
        <w:trPr>
          <w:trHeight w:hRule="exact" w:val="298"/>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Hg-197m</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Pr>
                <w:rFonts w:ascii="Arial" w:hAnsi="Arial"/>
                <w:color w:val="000000"/>
                <w:sz w:val="18"/>
              </w:rPr>
              <w:t>100</w:t>
            </w:r>
          </w:p>
        </w:tc>
      </w:tr>
      <w:tr w:rsidR="008B029D" w:rsidRPr="00E80195" w:rsidTr="008B029D">
        <w:trPr>
          <w:trHeight w:hRule="exact" w:val="288"/>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Hg-203</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sidRPr="00E80195">
              <w:rPr>
                <w:rFonts w:ascii="Arial" w:hAnsi="Arial"/>
                <w:color w:val="000000"/>
                <w:sz w:val="18"/>
              </w:rPr>
              <w:t>10</w:t>
            </w:r>
          </w:p>
        </w:tc>
      </w:tr>
      <w:tr w:rsidR="008B029D" w:rsidRPr="00E80195" w:rsidTr="008B029D">
        <w:trPr>
          <w:trHeight w:hRule="exact" w:val="293"/>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Tl-200</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10</w:t>
            </w:r>
          </w:p>
        </w:tc>
      </w:tr>
      <w:tr w:rsidR="008B029D" w:rsidRPr="00E80195" w:rsidTr="008B029D">
        <w:trPr>
          <w:trHeight w:hRule="exact" w:val="288"/>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Tl-201</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Pr>
                <w:rFonts w:ascii="Arial" w:hAnsi="Arial"/>
                <w:color w:val="000000"/>
                <w:sz w:val="18"/>
              </w:rPr>
              <w:t>100</w:t>
            </w:r>
          </w:p>
        </w:tc>
      </w:tr>
      <w:tr w:rsidR="008B029D" w:rsidRPr="00E80195" w:rsidTr="008B029D">
        <w:trPr>
          <w:trHeight w:hRule="exact" w:val="298"/>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Tl-202</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10</w:t>
            </w:r>
          </w:p>
        </w:tc>
      </w:tr>
      <w:tr w:rsidR="008B029D" w:rsidRPr="00E80195" w:rsidTr="008B029D">
        <w:trPr>
          <w:trHeight w:hRule="exact" w:val="288"/>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Tl-204</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sidRPr="00E80195">
              <w:rPr>
                <w:rFonts w:ascii="Arial" w:hAnsi="Arial"/>
                <w:color w:val="000000"/>
                <w:sz w:val="18"/>
              </w:rPr>
              <w:t>1</w:t>
            </w:r>
          </w:p>
        </w:tc>
      </w:tr>
      <w:tr w:rsidR="008B029D" w:rsidRPr="00E80195" w:rsidTr="008B029D">
        <w:trPr>
          <w:trHeight w:hRule="exact" w:val="293"/>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Pb-203</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10</w:t>
            </w:r>
          </w:p>
        </w:tc>
      </w:tr>
      <w:tr w:rsidR="008B029D" w:rsidRPr="00E80195" w:rsidTr="008B029D">
        <w:trPr>
          <w:trHeight w:hRule="exact" w:val="288"/>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Bi-206</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sidRPr="00E80195">
              <w:rPr>
                <w:rFonts w:ascii="Arial" w:hAnsi="Arial"/>
                <w:color w:val="000000"/>
                <w:sz w:val="18"/>
              </w:rPr>
              <w:t>1</w:t>
            </w:r>
          </w:p>
        </w:tc>
      </w:tr>
      <w:tr w:rsidR="008B029D" w:rsidRPr="00E80195" w:rsidTr="008B029D">
        <w:trPr>
          <w:trHeight w:hRule="exact" w:val="298"/>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Bi-207</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0,1</w:t>
            </w:r>
          </w:p>
        </w:tc>
      </w:tr>
      <w:tr w:rsidR="008B029D" w:rsidRPr="00E80195" w:rsidTr="008B029D">
        <w:trPr>
          <w:trHeight w:hRule="exact" w:val="288"/>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Po-203*</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sidRPr="00E80195">
              <w:rPr>
                <w:rFonts w:ascii="Arial" w:hAnsi="Arial"/>
                <w:color w:val="000000"/>
                <w:sz w:val="18"/>
              </w:rPr>
              <w:t>10</w:t>
            </w:r>
          </w:p>
        </w:tc>
      </w:tr>
      <w:tr w:rsidR="008B029D" w:rsidRPr="00E80195" w:rsidTr="008B029D">
        <w:trPr>
          <w:trHeight w:hRule="exact" w:val="293"/>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Po-205*</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10</w:t>
            </w:r>
          </w:p>
        </w:tc>
      </w:tr>
      <w:tr w:rsidR="008B029D" w:rsidRPr="00E80195" w:rsidTr="008B029D">
        <w:trPr>
          <w:trHeight w:hRule="exact" w:val="288"/>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Po-207*</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sidRPr="00E80195">
              <w:rPr>
                <w:rFonts w:ascii="Arial" w:hAnsi="Arial"/>
                <w:color w:val="000000"/>
                <w:sz w:val="18"/>
              </w:rPr>
              <w:t>10</w:t>
            </w:r>
          </w:p>
        </w:tc>
      </w:tr>
      <w:tr w:rsidR="008B029D" w:rsidRPr="00E80195" w:rsidTr="008B029D">
        <w:trPr>
          <w:trHeight w:hRule="exact" w:val="298"/>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At-211</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1000</w:t>
            </w:r>
          </w:p>
        </w:tc>
      </w:tr>
      <w:tr w:rsidR="008B029D" w:rsidRPr="00E80195" w:rsidTr="008B029D">
        <w:trPr>
          <w:trHeight w:hRule="exact" w:val="288"/>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Ra-225</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sidRPr="00E80195">
              <w:rPr>
                <w:rFonts w:ascii="Arial" w:hAnsi="Arial"/>
                <w:color w:val="000000"/>
                <w:sz w:val="18"/>
              </w:rPr>
              <w:t>10</w:t>
            </w:r>
          </w:p>
        </w:tc>
      </w:tr>
      <w:tr w:rsidR="008B029D" w:rsidRPr="00E80195" w:rsidTr="008B029D">
        <w:trPr>
          <w:trHeight w:hRule="exact" w:val="293"/>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Ra-227</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Pr>
                <w:rFonts w:ascii="Arial" w:hAnsi="Arial"/>
                <w:color w:val="000000"/>
                <w:sz w:val="18"/>
              </w:rPr>
              <w:t>100</w:t>
            </w:r>
          </w:p>
        </w:tc>
      </w:tr>
      <w:tr w:rsidR="008B029D" w:rsidRPr="00E80195" w:rsidTr="008B029D">
        <w:trPr>
          <w:trHeight w:hRule="exact" w:val="288"/>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Th-226</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sidRPr="00E80195">
              <w:rPr>
                <w:rFonts w:ascii="Arial" w:hAnsi="Arial"/>
                <w:color w:val="000000"/>
                <w:sz w:val="18"/>
              </w:rPr>
              <w:t>1000</w:t>
            </w:r>
          </w:p>
        </w:tc>
      </w:tr>
      <w:tr w:rsidR="008B029D" w:rsidRPr="00E80195" w:rsidTr="008B029D">
        <w:trPr>
          <w:trHeight w:hRule="exact" w:val="298"/>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Th-229</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0,1</w:t>
            </w:r>
          </w:p>
        </w:tc>
      </w:tr>
      <w:tr w:rsidR="008B029D" w:rsidRPr="00E80195" w:rsidTr="008B029D">
        <w:trPr>
          <w:trHeight w:hRule="exact" w:val="288"/>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Pa-230</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sidRPr="00E80195">
              <w:rPr>
                <w:rFonts w:ascii="Arial" w:hAnsi="Arial"/>
                <w:color w:val="000000"/>
                <w:sz w:val="18"/>
              </w:rPr>
              <w:t>10</w:t>
            </w:r>
          </w:p>
        </w:tc>
      </w:tr>
      <w:tr w:rsidR="008B029D" w:rsidRPr="00E80195" w:rsidTr="008B029D">
        <w:trPr>
          <w:trHeight w:hRule="exact" w:val="293"/>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Pa-233</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10</w:t>
            </w:r>
          </w:p>
        </w:tc>
      </w:tr>
      <w:tr w:rsidR="008B029D" w:rsidRPr="00E80195" w:rsidTr="008B029D">
        <w:trPr>
          <w:trHeight w:hRule="exact" w:val="288"/>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U-230</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sidRPr="00E80195">
              <w:rPr>
                <w:rFonts w:ascii="Arial" w:hAnsi="Arial"/>
                <w:color w:val="000000"/>
                <w:sz w:val="18"/>
              </w:rPr>
              <w:t>10</w:t>
            </w:r>
          </w:p>
        </w:tc>
      </w:tr>
      <w:tr w:rsidR="008B029D" w:rsidRPr="00E80195" w:rsidTr="008B029D">
        <w:trPr>
          <w:trHeight w:hRule="exact" w:val="298"/>
        </w:trPr>
        <w:tc>
          <w:tcPr>
            <w:tcW w:w="1128"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U-231</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Pr>
                <w:rFonts w:ascii="Arial" w:hAnsi="Arial"/>
                <w:color w:val="000000"/>
                <w:sz w:val="18"/>
              </w:rPr>
              <w:t>100</w:t>
            </w:r>
          </w:p>
        </w:tc>
      </w:tr>
      <w:tr w:rsidR="008B029D" w:rsidRPr="00E80195" w:rsidTr="008B029D">
        <w:trPr>
          <w:trHeight w:hRule="exact" w:val="302"/>
        </w:trPr>
        <w:tc>
          <w:tcPr>
            <w:tcW w:w="112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U-232</w:t>
            </w:r>
          </w:p>
        </w:tc>
        <w:tc>
          <w:tcPr>
            <w:tcW w:w="178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sidRPr="00E80195">
              <w:rPr>
                <w:rFonts w:ascii="Arial" w:hAnsi="Arial"/>
                <w:color w:val="000000"/>
                <w:sz w:val="18"/>
              </w:rPr>
              <w:t>0,1</w:t>
            </w:r>
          </w:p>
        </w:tc>
      </w:tr>
    </w:tbl>
    <w:p w:rsidR="00A07C9E" w:rsidRPr="00E80195" w:rsidRDefault="00A07C9E" w:rsidP="004A4270">
      <w:pPr>
        <w:widowControl/>
        <w:spacing w:line="1" w:lineRule="exact"/>
        <w:rPr>
          <w:rFonts w:ascii="Arial" w:hAnsi="Arial" w:cs="Arial"/>
          <w:sz w:val="2"/>
          <w:szCs w:val="2"/>
        </w:rPr>
      </w:pPr>
      <w:r w:rsidRPr="00E80195">
        <w:br w:type="column"/>
      </w:r>
    </w:p>
    <w:tbl>
      <w:tblPr>
        <w:tblW w:w="2909" w:type="dxa"/>
        <w:tblInd w:w="40" w:type="dxa"/>
        <w:tblLayout w:type="fixed"/>
        <w:tblCellMar>
          <w:left w:w="40" w:type="dxa"/>
          <w:right w:w="40" w:type="dxa"/>
        </w:tblCellMar>
        <w:tblLook w:val="0000"/>
      </w:tblPr>
      <w:tblGrid>
        <w:gridCol w:w="1123"/>
        <w:gridCol w:w="1786"/>
      </w:tblGrid>
      <w:tr w:rsidR="008B029D" w:rsidRPr="00E80195" w:rsidTr="008B029D">
        <w:trPr>
          <w:trHeight w:hRule="exact" w:val="610"/>
        </w:trPr>
        <w:tc>
          <w:tcPr>
            <w:tcW w:w="1123"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b/>
                <w:color w:val="000000"/>
                <w:sz w:val="18"/>
              </w:rPr>
              <w:t>Радио</w:t>
            </w:r>
            <w:r>
              <w:rPr>
                <w:rFonts w:ascii="Arial" w:hAnsi="Arial"/>
                <w:b/>
                <w:color w:val="000000"/>
                <w:sz w:val="18"/>
              </w:rPr>
              <w:softHyphen/>
            </w:r>
            <w:r w:rsidRPr="00E80195">
              <w:rPr>
                <w:rFonts w:ascii="Arial" w:hAnsi="Arial"/>
                <w:b/>
                <w:color w:val="000000"/>
                <w:sz w:val="18"/>
              </w:rPr>
              <w:t>нуклид</w:t>
            </w:r>
          </w:p>
        </w:tc>
        <w:tc>
          <w:tcPr>
            <w:tcW w:w="1786"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b/>
                <w:color w:val="000000"/>
                <w:sz w:val="18"/>
              </w:rPr>
              <w:t>Концентрация активности (Бк/г)</w:t>
            </w:r>
          </w:p>
        </w:tc>
      </w:tr>
      <w:tr w:rsidR="008B029D" w:rsidRPr="00E80195" w:rsidTr="008B029D">
        <w:trPr>
          <w:trHeight w:hRule="exact" w:val="298"/>
        </w:trPr>
        <w:tc>
          <w:tcPr>
            <w:tcW w:w="1123"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U-233</w:t>
            </w:r>
          </w:p>
        </w:tc>
        <w:tc>
          <w:tcPr>
            <w:tcW w:w="1786"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1</w:t>
            </w:r>
          </w:p>
        </w:tc>
      </w:tr>
      <w:tr w:rsidR="008B029D" w:rsidRPr="00E80195" w:rsidTr="008B029D">
        <w:trPr>
          <w:trHeight w:hRule="exact" w:val="283"/>
        </w:trPr>
        <w:tc>
          <w:tcPr>
            <w:tcW w:w="112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U-236</w:t>
            </w:r>
          </w:p>
        </w:tc>
        <w:tc>
          <w:tcPr>
            <w:tcW w:w="1786"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sidRPr="00E80195">
              <w:rPr>
                <w:rFonts w:ascii="Arial" w:hAnsi="Arial"/>
                <w:color w:val="000000"/>
                <w:sz w:val="18"/>
              </w:rPr>
              <w:t>10</w:t>
            </w:r>
          </w:p>
        </w:tc>
      </w:tr>
      <w:tr w:rsidR="008B029D" w:rsidRPr="00E80195" w:rsidTr="008B029D">
        <w:trPr>
          <w:trHeight w:hRule="exact" w:val="298"/>
        </w:trPr>
        <w:tc>
          <w:tcPr>
            <w:tcW w:w="1123"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U-237</w:t>
            </w:r>
          </w:p>
        </w:tc>
        <w:tc>
          <w:tcPr>
            <w:tcW w:w="1786"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Pr>
                <w:rFonts w:ascii="Arial" w:hAnsi="Arial"/>
                <w:color w:val="000000"/>
                <w:sz w:val="18"/>
              </w:rPr>
              <w:t>100</w:t>
            </w:r>
          </w:p>
        </w:tc>
      </w:tr>
      <w:tr w:rsidR="008B029D" w:rsidRPr="00E80195" w:rsidTr="008B029D">
        <w:trPr>
          <w:trHeight w:hRule="exact" w:val="288"/>
        </w:trPr>
        <w:tc>
          <w:tcPr>
            <w:tcW w:w="112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U-239*</w:t>
            </w:r>
          </w:p>
        </w:tc>
        <w:tc>
          <w:tcPr>
            <w:tcW w:w="1786"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Pr>
                <w:rFonts w:ascii="Arial" w:hAnsi="Arial"/>
                <w:color w:val="000000"/>
                <w:sz w:val="18"/>
              </w:rPr>
              <w:t>100</w:t>
            </w:r>
          </w:p>
        </w:tc>
      </w:tr>
      <w:tr w:rsidR="008B029D" w:rsidRPr="00E80195" w:rsidTr="008B029D">
        <w:trPr>
          <w:trHeight w:hRule="exact" w:val="298"/>
        </w:trPr>
        <w:tc>
          <w:tcPr>
            <w:tcW w:w="1123"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U-240*</w:t>
            </w:r>
          </w:p>
        </w:tc>
        <w:tc>
          <w:tcPr>
            <w:tcW w:w="1786"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Pr>
                <w:rFonts w:ascii="Arial" w:hAnsi="Arial"/>
                <w:color w:val="000000"/>
                <w:sz w:val="18"/>
              </w:rPr>
              <w:t>100</w:t>
            </w:r>
          </w:p>
        </w:tc>
      </w:tr>
      <w:tr w:rsidR="008B029D" w:rsidRPr="00E80195" w:rsidTr="008B029D">
        <w:trPr>
          <w:trHeight w:hRule="exact" w:val="283"/>
        </w:trPr>
        <w:tc>
          <w:tcPr>
            <w:tcW w:w="112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Np-237</w:t>
            </w:r>
          </w:p>
        </w:tc>
        <w:tc>
          <w:tcPr>
            <w:tcW w:w="1786"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sidRPr="00E80195">
              <w:rPr>
                <w:rFonts w:ascii="Arial" w:hAnsi="Arial"/>
                <w:color w:val="000000"/>
                <w:sz w:val="18"/>
              </w:rPr>
              <w:t>1</w:t>
            </w:r>
          </w:p>
        </w:tc>
      </w:tr>
      <w:tr w:rsidR="008B029D" w:rsidRPr="00E80195" w:rsidTr="008B029D">
        <w:trPr>
          <w:trHeight w:hRule="exact" w:val="298"/>
        </w:trPr>
        <w:tc>
          <w:tcPr>
            <w:tcW w:w="1123"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Np-239</w:t>
            </w:r>
          </w:p>
        </w:tc>
        <w:tc>
          <w:tcPr>
            <w:tcW w:w="1786"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Pr>
                <w:rFonts w:ascii="Arial" w:hAnsi="Arial"/>
                <w:color w:val="000000"/>
                <w:sz w:val="18"/>
              </w:rPr>
              <w:t>100</w:t>
            </w:r>
          </w:p>
        </w:tc>
      </w:tr>
      <w:tr w:rsidR="008B029D" w:rsidRPr="00E80195" w:rsidTr="008B029D">
        <w:trPr>
          <w:trHeight w:hRule="exact" w:val="288"/>
        </w:trPr>
        <w:tc>
          <w:tcPr>
            <w:tcW w:w="112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Np-240*</w:t>
            </w:r>
          </w:p>
        </w:tc>
        <w:tc>
          <w:tcPr>
            <w:tcW w:w="1786"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sidRPr="00E80195">
              <w:rPr>
                <w:rFonts w:ascii="Arial" w:hAnsi="Arial"/>
                <w:color w:val="000000"/>
                <w:sz w:val="18"/>
              </w:rPr>
              <w:t>10</w:t>
            </w:r>
          </w:p>
        </w:tc>
      </w:tr>
      <w:tr w:rsidR="008B029D" w:rsidRPr="00E80195" w:rsidTr="008B029D">
        <w:trPr>
          <w:trHeight w:hRule="exact" w:val="298"/>
        </w:trPr>
        <w:tc>
          <w:tcPr>
            <w:tcW w:w="1123"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Pu-234*</w:t>
            </w:r>
          </w:p>
        </w:tc>
        <w:tc>
          <w:tcPr>
            <w:tcW w:w="1786"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Pr>
                <w:rFonts w:ascii="Arial" w:hAnsi="Arial"/>
                <w:color w:val="000000"/>
                <w:sz w:val="18"/>
              </w:rPr>
              <w:t>100</w:t>
            </w:r>
          </w:p>
        </w:tc>
      </w:tr>
      <w:tr w:rsidR="008B029D" w:rsidRPr="00E80195" w:rsidTr="008B029D">
        <w:trPr>
          <w:trHeight w:hRule="exact" w:val="283"/>
        </w:trPr>
        <w:tc>
          <w:tcPr>
            <w:tcW w:w="112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Pu-235*</w:t>
            </w:r>
          </w:p>
        </w:tc>
        <w:tc>
          <w:tcPr>
            <w:tcW w:w="1786"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Pr>
                <w:rFonts w:ascii="Arial" w:hAnsi="Arial"/>
                <w:color w:val="000000"/>
                <w:sz w:val="18"/>
              </w:rPr>
              <w:t>100</w:t>
            </w:r>
          </w:p>
        </w:tc>
      </w:tr>
      <w:tr w:rsidR="008B029D" w:rsidRPr="00E80195" w:rsidTr="008B029D">
        <w:trPr>
          <w:trHeight w:hRule="exact" w:val="298"/>
        </w:trPr>
        <w:tc>
          <w:tcPr>
            <w:tcW w:w="1123"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Pu-236</w:t>
            </w:r>
          </w:p>
        </w:tc>
        <w:tc>
          <w:tcPr>
            <w:tcW w:w="1786"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1</w:t>
            </w:r>
          </w:p>
        </w:tc>
      </w:tr>
      <w:tr w:rsidR="008B029D" w:rsidRPr="00E80195" w:rsidTr="008B029D">
        <w:trPr>
          <w:trHeight w:hRule="exact" w:val="288"/>
        </w:trPr>
        <w:tc>
          <w:tcPr>
            <w:tcW w:w="112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Pu-237</w:t>
            </w:r>
          </w:p>
        </w:tc>
        <w:tc>
          <w:tcPr>
            <w:tcW w:w="1786"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Pr>
                <w:rFonts w:ascii="Arial" w:hAnsi="Arial"/>
                <w:color w:val="000000"/>
                <w:sz w:val="18"/>
              </w:rPr>
              <w:t>100</w:t>
            </w:r>
          </w:p>
        </w:tc>
      </w:tr>
      <w:tr w:rsidR="008B029D" w:rsidRPr="00E80195" w:rsidTr="008B029D">
        <w:trPr>
          <w:trHeight w:hRule="exact" w:val="298"/>
        </w:trPr>
        <w:tc>
          <w:tcPr>
            <w:tcW w:w="1123"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Pu-238</w:t>
            </w:r>
          </w:p>
        </w:tc>
        <w:tc>
          <w:tcPr>
            <w:tcW w:w="1786"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0,1</w:t>
            </w:r>
          </w:p>
        </w:tc>
      </w:tr>
      <w:tr w:rsidR="008B029D" w:rsidRPr="00E80195" w:rsidTr="008B029D">
        <w:trPr>
          <w:trHeight w:hRule="exact" w:val="283"/>
        </w:trPr>
        <w:tc>
          <w:tcPr>
            <w:tcW w:w="112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Pu-239</w:t>
            </w:r>
          </w:p>
        </w:tc>
        <w:tc>
          <w:tcPr>
            <w:tcW w:w="1786"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sidRPr="00E80195">
              <w:rPr>
                <w:rFonts w:ascii="Arial" w:hAnsi="Arial"/>
                <w:color w:val="000000"/>
                <w:sz w:val="18"/>
              </w:rPr>
              <w:t>0,1</w:t>
            </w:r>
          </w:p>
        </w:tc>
      </w:tr>
      <w:tr w:rsidR="008B029D" w:rsidRPr="00E80195" w:rsidTr="008B029D">
        <w:trPr>
          <w:trHeight w:hRule="exact" w:val="298"/>
        </w:trPr>
        <w:tc>
          <w:tcPr>
            <w:tcW w:w="1123"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Pu-240</w:t>
            </w:r>
          </w:p>
        </w:tc>
        <w:tc>
          <w:tcPr>
            <w:tcW w:w="1786"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0,1</w:t>
            </w:r>
          </w:p>
        </w:tc>
      </w:tr>
      <w:tr w:rsidR="008B029D" w:rsidRPr="00E80195" w:rsidTr="008B029D">
        <w:trPr>
          <w:trHeight w:hRule="exact" w:val="288"/>
        </w:trPr>
        <w:tc>
          <w:tcPr>
            <w:tcW w:w="112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Pu-241</w:t>
            </w:r>
          </w:p>
        </w:tc>
        <w:tc>
          <w:tcPr>
            <w:tcW w:w="1786"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sidRPr="00E80195">
              <w:rPr>
                <w:rFonts w:ascii="Arial" w:hAnsi="Arial"/>
                <w:color w:val="000000"/>
                <w:sz w:val="18"/>
              </w:rPr>
              <w:t>10</w:t>
            </w:r>
          </w:p>
        </w:tc>
      </w:tr>
      <w:tr w:rsidR="008B029D" w:rsidRPr="00E80195" w:rsidTr="008B029D">
        <w:trPr>
          <w:trHeight w:hRule="exact" w:val="298"/>
        </w:trPr>
        <w:tc>
          <w:tcPr>
            <w:tcW w:w="1123"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Pu-242</w:t>
            </w:r>
          </w:p>
        </w:tc>
        <w:tc>
          <w:tcPr>
            <w:tcW w:w="1786"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0,1</w:t>
            </w:r>
          </w:p>
        </w:tc>
      </w:tr>
      <w:tr w:rsidR="008B029D" w:rsidRPr="00E80195" w:rsidTr="008B029D">
        <w:trPr>
          <w:trHeight w:hRule="exact" w:val="283"/>
        </w:trPr>
        <w:tc>
          <w:tcPr>
            <w:tcW w:w="112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Pu-243*</w:t>
            </w:r>
          </w:p>
        </w:tc>
        <w:tc>
          <w:tcPr>
            <w:tcW w:w="1786"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sidRPr="00E80195">
              <w:rPr>
                <w:rFonts w:ascii="Arial" w:hAnsi="Arial"/>
                <w:color w:val="000000"/>
                <w:sz w:val="18"/>
              </w:rPr>
              <w:t>1000</w:t>
            </w:r>
          </w:p>
        </w:tc>
      </w:tr>
      <w:tr w:rsidR="008B029D" w:rsidRPr="00E80195" w:rsidTr="008B029D">
        <w:trPr>
          <w:trHeight w:hRule="exact" w:val="298"/>
        </w:trPr>
        <w:tc>
          <w:tcPr>
            <w:tcW w:w="1123"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Pu-244</w:t>
            </w:r>
          </w:p>
        </w:tc>
        <w:tc>
          <w:tcPr>
            <w:tcW w:w="1786"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0,1</w:t>
            </w:r>
          </w:p>
        </w:tc>
      </w:tr>
      <w:tr w:rsidR="008B029D" w:rsidRPr="00E80195" w:rsidTr="008B029D">
        <w:trPr>
          <w:trHeight w:hRule="exact" w:val="288"/>
        </w:trPr>
        <w:tc>
          <w:tcPr>
            <w:tcW w:w="112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Am-241</w:t>
            </w:r>
          </w:p>
        </w:tc>
        <w:tc>
          <w:tcPr>
            <w:tcW w:w="1786"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sidRPr="00E80195">
              <w:rPr>
                <w:rFonts w:ascii="Arial" w:hAnsi="Arial"/>
                <w:color w:val="000000"/>
                <w:sz w:val="18"/>
              </w:rPr>
              <w:t>0,1</w:t>
            </w:r>
          </w:p>
        </w:tc>
      </w:tr>
      <w:tr w:rsidR="008B029D" w:rsidRPr="00E80195" w:rsidTr="008B029D">
        <w:trPr>
          <w:trHeight w:hRule="exact" w:val="298"/>
        </w:trPr>
        <w:tc>
          <w:tcPr>
            <w:tcW w:w="1123"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Am-242*</w:t>
            </w:r>
          </w:p>
        </w:tc>
        <w:tc>
          <w:tcPr>
            <w:tcW w:w="1786"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1000</w:t>
            </w:r>
          </w:p>
        </w:tc>
      </w:tr>
      <w:tr w:rsidR="008B029D" w:rsidRPr="00E80195" w:rsidTr="008B029D">
        <w:trPr>
          <w:trHeight w:hRule="exact" w:val="283"/>
        </w:trPr>
        <w:tc>
          <w:tcPr>
            <w:tcW w:w="112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Am-242m</w:t>
            </w:r>
          </w:p>
        </w:tc>
        <w:tc>
          <w:tcPr>
            <w:tcW w:w="1786"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sidRPr="00E80195">
              <w:rPr>
                <w:rFonts w:ascii="Arial" w:hAnsi="Arial"/>
                <w:color w:val="000000"/>
                <w:sz w:val="18"/>
              </w:rPr>
              <w:t>0,1</w:t>
            </w:r>
          </w:p>
        </w:tc>
      </w:tr>
      <w:tr w:rsidR="008B029D" w:rsidRPr="00E80195" w:rsidTr="008B029D">
        <w:trPr>
          <w:trHeight w:hRule="exact" w:val="298"/>
        </w:trPr>
        <w:tc>
          <w:tcPr>
            <w:tcW w:w="1123"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Am-243</w:t>
            </w:r>
          </w:p>
        </w:tc>
        <w:tc>
          <w:tcPr>
            <w:tcW w:w="1786"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0,1</w:t>
            </w:r>
          </w:p>
        </w:tc>
      </w:tr>
      <w:tr w:rsidR="008B029D" w:rsidRPr="00E80195" w:rsidTr="008B029D">
        <w:trPr>
          <w:trHeight w:hRule="exact" w:val="288"/>
        </w:trPr>
        <w:tc>
          <w:tcPr>
            <w:tcW w:w="112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Cm-242</w:t>
            </w:r>
          </w:p>
        </w:tc>
        <w:tc>
          <w:tcPr>
            <w:tcW w:w="1786"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sidRPr="00E80195">
              <w:rPr>
                <w:rFonts w:ascii="Arial" w:hAnsi="Arial"/>
                <w:color w:val="000000"/>
                <w:sz w:val="18"/>
              </w:rPr>
              <w:t>10</w:t>
            </w:r>
          </w:p>
        </w:tc>
      </w:tr>
      <w:tr w:rsidR="008B029D" w:rsidRPr="00E80195" w:rsidTr="008B029D">
        <w:trPr>
          <w:trHeight w:hRule="exact" w:val="298"/>
        </w:trPr>
        <w:tc>
          <w:tcPr>
            <w:tcW w:w="1123"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Cm-243</w:t>
            </w:r>
          </w:p>
        </w:tc>
        <w:tc>
          <w:tcPr>
            <w:tcW w:w="1786"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1</w:t>
            </w:r>
          </w:p>
        </w:tc>
      </w:tr>
      <w:tr w:rsidR="008B029D" w:rsidRPr="00E80195" w:rsidTr="008B029D">
        <w:trPr>
          <w:trHeight w:hRule="exact" w:val="283"/>
        </w:trPr>
        <w:tc>
          <w:tcPr>
            <w:tcW w:w="112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Cm-244</w:t>
            </w:r>
          </w:p>
        </w:tc>
        <w:tc>
          <w:tcPr>
            <w:tcW w:w="1786"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sidRPr="00E80195">
              <w:rPr>
                <w:rFonts w:ascii="Arial" w:hAnsi="Arial"/>
                <w:color w:val="000000"/>
                <w:sz w:val="18"/>
              </w:rPr>
              <w:t>1</w:t>
            </w:r>
          </w:p>
        </w:tc>
      </w:tr>
      <w:tr w:rsidR="008B029D" w:rsidRPr="00E80195" w:rsidTr="008B029D">
        <w:trPr>
          <w:trHeight w:hRule="exact" w:val="298"/>
        </w:trPr>
        <w:tc>
          <w:tcPr>
            <w:tcW w:w="1123"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Cm-245</w:t>
            </w:r>
          </w:p>
        </w:tc>
        <w:tc>
          <w:tcPr>
            <w:tcW w:w="1786"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0,1</w:t>
            </w:r>
          </w:p>
        </w:tc>
      </w:tr>
      <w:tr w:rsidR="008B029D" w:rsidRPr="00E80195" w:rsidTr="008B029D">
        <w:trPr>
          <w:trHeight w:hRule="exact" w:val="288"/>
        </w:trPr>
        <w:tc>
          <w:tcPr>
            <w:tcW w:w="112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Cm-246</w:t>
            </w:r>
          </w:p>
        </w:tc>
        <w:tc>
          <w:tcPr>
            <w:tcW w:w="1786"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sidRPr="00E80195">
              <w:rPr>
                <w:rFonts w:ascii="Arial" w:hAnsi="Arial"/>
                <w:color w:val="000000"/>
                <w:sz w:val="18"/>
              </w:rPr>
              <w:t>0,1</w:t>
            </w:r>
          </w:p>
        </w:tc>
      </w:tr>
      <w:tr w:rsidR="008B029D" w:rsidRPr="00E80195" w:rsidTr="008B029D">
        <w:trPr>
          <w:trHeight w:hRule="exact" w:val="298"/>
        </w:trPr>
        <w:tc>
          <w:tcPr>
            <w:tcW w:w="1123"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Cm-247</w:t>
            </w:r>
          </w:p>
        </w:tc>
        <w:tc>
          <w:tcPr>
            <w:tcW w:w="1786"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0,1</w:t>
            </w:r>
          </w:p>
        </w:tc>
      </w:tr>
      <w:tr w:rsidR="008B029D" w:rsidRPr="00E80195" w:rsidTr="008B029D">
        <w:trPr>
          <w:trHeight w:hRule="exact" w:val="283"/>
        </w:trPr>
        <w:tc>
          <w:tcPr>
            <w:tcW w:w="112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Cm-248</w:t>
            </w:r>
          </w:p>
        </w:tc>
        <w:tc>
          <w:tcPr>
            <w:tcW w:w="1786"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sidRPr="00E80195">
              <w:rPr>
                <w:rFonts w:ascii="Arial" w:hAnsi="Arial"/>
                <w:color w:val="000000"/>
                <w:sz w:val="18"/>
              </w:rPr>
              <w:t>0,1</w:t>
            </w:r>
          </w:p>
        </w:tc>
      </w:tr>
      <w:tr w:rsidR="008B029D" w:rsidRPr="00E80195" w:rsidTr="008B029D">
        <w:trPr>
          <w:trHeight w:hRule="exact" w:val="298"/>
        </w:trPr>
        <w:tc>
          <w:tcPr>
            <w:tcW w:w="1123"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Bk-249</w:t>
            </w:r>
          </w:p>
        </w:tc>
        <w:tc>
          <w:tcPr>
            <w:tcW w:w="1786"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Pr>
                <w:rFonts w:ascii="Arial" w:hAnsi="Arial"/>
                <w:color w:val="000000"/>
                <w:sz w:val="18"/>
              </w:rPr>
              <w:t>100</w:t>
            </w:r>
          </w:p>
        </w:tc>
      </w:tr>
      <w:tr w:rsidR="008B029D" w:rsidRPr="00E80195" w:rsidTr="008B029D">
        <w:trPr>
          <w:trHeight w:hRule="exact" w:val="288"/>
        </w:trPr>
        <w:tc>
          <w:tcPr>
            <w:tcW w:w="112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Cf-246</w:t>
            </w:r>
          </w:p>
        </w:tc>
        <w:tc>
          <w:tcPr>
            <w:tcW w:w="1786"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sidRPr="00E80195">
              <w:rPr>
                <w:rFonts w:ascii="Arial" w:hAnsi="Arial"/>
                <w:color w:val="000000"/>
                <w:sz w:val="18"/>
              </w:rPr>
              <w:t>1000</w:t>
            </w:r>
          </w:p>
        </w:tc>
      </w:tr>
      <w:tr w:rsidR="008B029D" w:rsidRPr="00E80195" w:rsidTr="008B029D">
        <w:trPr>
          <w:trHeight w:hRule="exact" w:val="298"/>
        </w:trPr>
        <w:tc>
          <w:tcPr>
            <w:tcW w:w="1123"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Cf-248</w:t>
            </w:r>
          </w:p>
        </w:tc>
        <w:tc>
          <w:tcPr>
            <w:tcW w:w="1786"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1</w:t>
            </w:r>
          </w:p>
        </w:tc>
      </w:tr>
      <w:tr w:rsidR="008B029D" w:rsidRPr="00E80195" w:rsidTr="008B029D">
        <w:trPr>
          <w:trHeight w:hRule="exact" w:val="283"/>
        </w:trPr>
        <w:tc>
          <w:tcPr>
            <w:tcW w:w="112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Cf-249</w:t>
            </w:r>
          </w:p>
        </w:tc>
        <w:tc>
          <w:tcPr>
            <w:tcW w:w="1786"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sidRPr="00E80195">
              <w:rPr>
                <w:rFonts w:ascii="Arial" w:hAnsi="Arial"/>
                <w:color w:val="000000"/>
                <w:sz w:val="18"/>
              </w:rPr>
              <w:t>0,1</w:t>
            </w:r>
          </w:p>
        </w:tc>
      </w:tr>
      <w:tr w:rsidR="008B029D" w:rsidRPr="00E80195" w:rsidTr="008B029D">
        <w:trPr>
          <w:trHeight w:hRule="exact" w:val="298"/>
        </w:trPr>
        <w:tc>
          <w:tcPr>
            <w:tcW w:w="1123"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Cf-250</w:t>
            </w:r>
          </w:p>
        </w:tc>
        <w:tc>
          <w:tcPr>
            <w:tcW w:w="1786"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1</w:t>
            </w:r>
          </w:p>
        </w:tc>
      </w:tr>
      <w:tr w:rsidR="008B029D" w:rsidRPr="00E80195" w:rsidTr="008B029D">
        <w:trPr>
          <w:trHeight w:hRule="exact" w:val="288"/>
        </w:trPr>
        <w:tc>
          <w:tcPr>
            <w:tcW w:w="112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Cf-251</w:t>
            </w:r>
          </w:p>
        </w:tc>
        <w:tc>
          <w:tcPr>
            <w:tcW w:w="1786"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sidRPr="00E80195">
              <w:rPr>
                <w:rFonts w:ascii="Arial" w:hAnsi="Arial"/>
                <w:color w:val="000000"/>
                <w:sz w:val="18"/>
              </w:rPr>
              <w:t>0,1</w:t>
            </w:r>
          </w:p>
        </w:tc>
      </w:tr>
      <w:tr w:rsidR="008B029D" w:rsidRPr="00E80195" w:rsidTr="008B029D">
        <w:trPr>
          <w:trHeight w:hRule="exact" w:val="298"/>
        </w:trPr>
        <w:tc>
          <w:tcPr>
            <w:tcW w:w="1123"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Cf-252</w:t>
            </w:r>
          </w:p>
        </w:tc>
        <w:tc>
          <w:tcPr>
            <w:tcW w:w="1786"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1</w:t>
            </w:r>
          </w:p>
        </w:tc>
      </w:tr>
      <w:tr w:rsidR="008B029D" w:rsidRPr="00E80195" w:rsidTr="008B029D">
        <w:trPr>
          <w:trHeight w:hRule="exact" w:val="283"/>
        </w:trPr>
        <w:tc>
          <w:tcPr>
            <w:tcW w:w="112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Cf-253</w:t>
            </w:r>
          </w:p>
        </w:tc>
        <w:tc>
          <w:tcPr>
            <w:tcW w:w="1786"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Pr>
                <w:rFonts w:ascii="Arial" w:hAnsi="Arial"/>
                <w:color w:val="000000"/>
                <w:sz w:val="18"/>
              </w:rPr>
              <w:t>100</w:t>
            </w:r>
          </w:p>
        </w:tc>
      </w:tr>
      <w:tr w:rsidR="008B029D" w:rsidRPr="00E80195" w:rsidTr="008B029D">
        <w:trPr>
          <w:trHeight w:hRule="exact" w:val="298"/>
        </w:trPr>
        <w:tc>
          <w:tcPr>
            <w:tcW w:w="1123"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Cf-254</w:t>
            </w:r>
          </w:p>
        </w:tc>
        <w:tc>
          <w:tcPr>
            <w:tcW w:w="1786"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1</w:t>
            </w:r>
          </w:p>
        </w:tc>
      </w:tr>
      <w:tr w:rsidR="008B029D" w:rsidRPr="00E80195" w:rsidTr="008B029D">
        <w:trPr>
          <w:trHeight w:hRule="exact" w:val="288"/>
        </w:trPr>
        <w:tc>
          <w:tcPr>
            <w:tcW w:w="112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Es-253</w:t>
            </w:r>
          </w:p>
        </w:tc>
        <w:tc>
          <w:tcPr>
            <w:tcW w:w="1786"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Pr>
                <w:rFonts w:ascii="Arial" w:hAnsi="Arial"/>
                <w:color w:val="000000"/>
                <w:sz w:val="18"/>
              </w:rPr>
              <w:t>100</w:t>
            </w:r>
          </w:p>
        </w:tc>
      </w:tr>
      <w:tr w:rsidR="008B029D" w:rsidRPr="00E80195" w:rsidTr="008B029D">
        <w:trPr>
          <w:trHeight w:hRule="exact" w:val="298"/>
        </w:trPr>
        <w:tc>
          <w:tcPr>
            <w:tcW w:w="1123"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Es-254</w:t>
            </w:r>
          </w:p>
        </w:tc>
        <w:tc>
          <w:tcPr>
            <w:tcW w:w="1786"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jc w:val="center"/>
            </w:pPr>
            <w:r w:rsidRPr="00E80195">
              <w:rPr>
                <w:rFonts w:ascii="Arial" w:hAnsi="Arial"/>
                <w:color w:val="000000"/>
                <w:sz w:val="18"/>
              </w:rPr>
              <w:t>0,1</w:t>
            </w:r>
          </w:p>
        </w:tc>
      </w:tr>
      <w:tr w:rsidR="008B029D" w:rsidRPr="00E80195" w:rsidTr="008B029D">
        <w:trPr>
          <w:trHeight w:hRule="exact" w:val="298"/>
        </w:trPr>
        <w:tc>
          <w:tcPr>
            <w:tcW w:w="112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Es-254m</w:t>
            </w:r>
          </w:p>
        </w:tc>
        <w:tc>
          <w:tcPr>
            <w:tcW w:w="1786"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sidRPr="00E80195">
              <w:rPr>
                <w:rFonts w:ascii="Arial" w:hAnsi="Arial"/>
                <w:color w:val="000000"/>
                <w:sz w:val="18"/>
              </w:rPr>
              <w:t>10</w:t>
            </w:r>
          </w:p>
        </w:tc>
      </w:tr>
      <w:tr w:rsidR="008B029D" w:rsidRPr="00E80195" w:rsidTr="008B029D">
        <w:trPr>
          <w:trHeight w:hRule="exact" w:val="307"/>
        </w:trPr>
        <w:tc>
          <w:tcPr>
            <w:tcW w:w="1123"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8B029D" w:rsidP="008B029D">
            <w:pPr>
              <w:widowControl/>
            </w:pPr>
            <w:r w:rsidRPr="00E80195">
              <w:rPr>
                <w:rFonts w:ascii="Arial" w:hAnsi="Arial"/>
                <w:color w:val="000000"/>
                <w:sz w:val="18"/>
              </w:rPr>
              <w:t>Fm-254*</w:t>
            </w:r>
          </w:p>
        </w:tc>
        <w:tc>
          <w:tcPr>
            <w:tcW w:w="1786" w:type="dxa"/>
            <w:tcBorders>
              <w:top w:val="single" w:sz="6" w:space="0" w:color="auto"/>
              <w:left w:val="single" w:sz="6" w:space="0" w:color="auto"/>
              <w:bottom w:val="single" w:sz="6" w:space="0" w:color="auto"/>
              <w:right w:val="single" w:sz="6" w:space="0" w:color="auto"/>
            </w:tcBorders>
            <w:shd w:val="clear" w:color="auto" w:fill="FFFFFF"/>
            <w:vAlign w:val="center"/>
          </w:tcPr>
          <w:p w:rsidR="008B029D" w:rsidRPr="00E80195" w:rsidRDefault="00436042" w:rsidP="008B029D">
            <w:pPr>
              <w:widowControl/>
              <w:jc w:val="center"/>
            </w:pPr>
            <w:r>
              <w:rPr>
                <w:rFonts w:ascii="Arial" w:hAnsi="Arial"/>
                <w:color w:val="000000"/>
                <w:sz w:val="18"/>
              </w:rPr>
              <w:t>10 000</w:t>
            </w:r>
          </w:p>
        </w:tc>
      </w:tr>
      <w:tr w:rsidR="008B029D" w:rsidRPr="00E80195" w:rsidTr="008B029D">
        <w:trPr>
          <w:trHeight w:hRule="exact" w:val="312"/>
        </w:trPr>
        <w:tc>
          <w:tcPr>
            <w:tcW w:w="112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pPr>
            <w:r w:rsidRPr="00E80195">
              <w:rPr>
                <w:rFonts w:ascii="Arial" w:hAnsi="Arial"/>
                <w:color w:val="000000"/>
                <w:sz w:val="18"/>
              </w:rPr>
              <w:t>Fm-255*</w:t>
            </w:r>
          </w:p>
        </w:tc>
        <w:tc>
          <w:tcPr>
            <w:tcW w:w="1786"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8B029D" w:rsidRPr="00E80195" w:rsidRDefault="008B029D" w:rsidP="008B029D">
            <w:pPr>
              <w:widowControl/>
              <w:jc w:val="center"/>
            </w:pPr>
            <w:r>
              <w:rPr>
                <w:rFonts w:ascii="Arial" w:hAnsi="Arial"/>
                <w:color w:val="000000"/>
                <w:sz w:val="18"/>
              </w:rPr>
              <w:t>100</w:t>
            </w:r>
          </w:p>
        </w:tc>
      </w:tr>
    </w:tbl>
    <w:p w:rsidR="00A07C9E" w:rsidRPr="00E80195" w:rsidRDefault="00A07C9E" w:rsidP="004A4270">
      <w:pPr>
        <w:widowControl/>
        <w:sectPr w:rsidR="00A07C9E" w:rsidRPr="00E80195" w:rsidSect="008B029D">
          <w:pgSz w:w="11909" w:h="16834" w:code="9"/>
          <w:pgMar w:top="1134" w:right="1134" w:bottom="1134" w:left="1418" w:header="720" w:footer="720" w:gutter="0"/>
          <w:cols w:num="3" w:space="720"/>
          <w:noEndnote/>
        </w:sectPr>
      </w:pPr>
    </w:p>
    <w:p w:rsidR="00A07C9E" w:rsidRDefault="00A07C9E" w:rsidP="00E80195">
      <w:pPr>
        <w:widowControl/>
        <w:shd w:val="clear" w:color="auto" w:fill="FFFFFF"/>
        <w:tabs>
          <w:tab w:val="left" w:pos="427"/>
        </w:tabs>
        <w:spacing w:before="240" w:after="120" w:line="247" w:lineRule="auto"/>
        <w:rPr>
          <w:rFonts w:ascii="Arial" w:hAnsi="Arial"/>
          <w:b/>
          <w:sz w:val="32"/>
          <w:szCs w:val="32"/>
        </w:rPr>
      </w:pPr>
      <w:bookmarkStart w:id="10" w:name="bookmark13"/>
      <w:r w:rsidRPr="00E80195">
        <w:rPr>
          <w:rFonts w:ascii="Arial" w:hAnsi="Arial"/>
          <w:b/>
          <w:color w:val="A6A6A6" w:themeColor="background1" w:themeShade="A6"/>
          <w:sz w:val="32"/>
          <w:szCs w:val="32"/>
        </w:rPr>
        <w:t>П</w:t>
      </w:r>
      <w:bookmarkEnd w:id="10"/>
      <w:r w:rsidRPr="00E80195">
        <w:rPr>
          <w:rFonts w:ascii="Arial" w:hAnsi="Arial"/>
          <w:b/>
          <w:color w:val="A6A6A6" w:themeColor="background1" w:themeShade="A6"/>
          <w:sz w:val="32"/>
          <w:szCs w:val="32"/>
        </w:rPr>
        <w:t>РИЛОЖЕНИЕ B</w:t>
      </w:r>
      <w:r w:rsidRPr="00E80195">
        <w:rPr>
          <w:rFonts w:ascii="Arial" w:hAnsi="Arial"/>
          <w:b/>
          <w:color w:val="A6A6A6" w:themeColor="background1" w:themeShade="A6"/>
          <w:sz w:val="32"/>
          <w:szCs w:val="32"/>
        </w:rPr>
        <w:tab/>
      </w:r>
      <w:r w:rsidRPr="008B029D">
        <w:rPr>
          <w:rFonts w:ascii="Arial" w:hAnsi="Arial"/>
          <w:b/>
          <w:sz w:val="32"/>
          <w:szCs w:val="32"/>
        </w:rPr>
        <w:t>Предельные значения для общей очистки для ограниченного количества материала</w:t>
      </w:r>
    </w:p>
    <w:p w:rsidR="008B029D" w:rsidRDefault="008B029D" w:rsidP="00E80195">
      <w:pPr>
        <w:widowControl/>
        <w:shd w:val="clear" w:color="auto" w:fill="FFFFFF"/>
        <w:tabs>
          <w:tab w:val="left" w:pos="427"/>
        </w:tabs>
        <w:spacing w:before="240" w:after="120" w:line="247" w:lineRule="auto"/>
        <w:rPr>
          <w:rFonts w:ascii="Arial" w:hAnsi="Arial"/>
          <w:b/>
          <w:sz w:val="32"/>
          <w:szCs w:val="32"/>
        </w:rPr>
      </w:pPr>
    </w:p>
    <w:p w:rsidR="008B029D" w:rsidRDefault="008B029D" w:rsidP="00E80195">
      <w:pPr>
        <w:widowControl/>
        <w:shd w:val="clear" w:color="auto" w:fill="FFFFFF"/>
        <w:tabs>
          <w:tab w:val="left" w:pos="427"/>
        </w:tabs>
        <w:spacing w:before="240" w:after="120" w:line="247" w:lineRule="auto"/>
        <w:rPr>
          <w:rFonts w:ascii="Arial" w:hAnsi="Arial"/>
          <w:b/>
          <w:sz w:val="32"/>
          <w:szCs w:val="32"/>
        </w:rPr>
      </w:pPr>
    </w:p>
    <w:p w:rsidR="008B029D" w:rsidRDefault="008B029D" w:rsidP="00E80195">
      <w:pPr>
        <w:widowControl/>
        <w:shd w:val="clear" w:color="auto" w:fill="FFFFFF"/>
        <w:tabs>
          <w:tab w:val="left" w:pos="427"/>
        </w:tabs>
        <w:spacing w:before="240" w:after="120" w:line="247" w:lineRule="auto"/>
        <w:rPr>
          <w:rFonts w:ascii="Arial" w:hAnsi="Arial"/>
          <w:b/>
          <w:sz w:val="32"/>
          <w:szCs w:val="32"/>
        </w:rPr>
      </w:pPr>
    </w:p>
    <w:p w:rsidR="003347B6" w:rsidRPr="008B029D" w:rsidRDefault="003347B6" w:rsidP="00E80195">
      <w:pPr>
        <w:widowControl/>
        <w:shd w:val="clear" w:color="auto" w:fill="FFFFFF"/>
        <w:tabs>
          <w:tab w:val="left" w:pos="427"/>
        </w:tabs>
        <w:spacing w:before="240" w:after="120" w:line="247" w:lineRule="auto"/>
        <w:rPr>
          <w:rFonts w:ascii="Arial" w:hAnsi="Arial"/>
          <w:b/>
          <w:sz w:val="32"/>
          <w:szCs w:val="32"/>
        </w:rPr>
      </w:pPr>
    </w:p>
    <w:p w:rsidR="00A07C9E" w:rsidRPr="00E80195" w:rsidRDefault="00A07C9E" w:rsidP="004A4270">
      <w:pPr>
        <w:widowControl/>
        <w:shd w:val="clear" w:color="auto" w:fill="FFFFFF"/>
        <w:spacing w:after="2429" w:line="322" w:lineRule="exact"/>
        <w:ind w:left="5" w:right="3898"/>
        <w:sectPr w:rsidR="00A07C9E" w:rsidRPr="00E80195" w:rsidSect="004A4270">
          <w:pgSz w:w="11909" w:h="16834" w:code="9"/>
          <w:pgMar w:top="1134" w:right="1134" w:bottom="1134" w:left="1418" w:header="720" w:footer="720" w:gutter="0"/>
          <w:cols w:space="60"/>
          <w:noEndnote/>
        </w:sectPr>
      </w:pPr>
    </w:p>
    <w:p w:rsidR="00A07C9E" w:rsidRPr="00E84D8B" w:rsidRDefault="00A07C9E" w:rsidP="00E84D8B">
      <w:pPr>
        <w:widowControl/>
        <w:shd w:val="clear" w:color="auto" w:fill="FFFFFF"/>
        <w:spacing w:after="120" w:line="264" w:lineRule="auto"/>
        <w:jc w:val="both"/>
        <w:rPr>
          <w:sz w:val="19"/>
          <w:szCs w:val="19"/>
        </w:rPr>
      </w:pPr>
      <w:r w:rsidRPr="00E84D8B">
        <w:rPr>
          <w:rFonts w:ascii="Arial" w:hAnsi="Arial" w:cs="Arial"/>
          <w:b/>
          <w:color w:val="000000"/>
          <w:sz w:val="19"/>
          <w:szCs w:val="19"/>
        </w:rPr>
        <w:t>B01.</w:t>
      </w:r>
      <w:r w:rsidR="00E84D8B" w:rsidRPr="00E84D8B">
        <w:rPr>
          <w:b/>
          <w:color w:val="000000"/>
          <w:sz w:val="19"/>
          <w:szCs w:val="19"/>
        </w:rPr>
        <w:t> </w:t>
      </w:r>
      <w:r w:rsidRPr="00E84D8B">
        <w:rPr>
          <w:color w:val="000000"/>
          <w:sz w:val="19"/>
          <w:szCs w:val="19"/>
        </w:rPr>
        <w:t>Пригодность отходов для захоронения в общем полигоне определяется в соответствии с уровнями удельной активности, указанными в приведенной ниже таблице, которые не могут быть превышены для удельной активности любых нуклидов в объемах до 500 кг. Кроме того, активность любого нуклида в любом отдельном предмете или контейнере с</w:t>
      </w:r>
      <w:r w:rsidR="000E3938">
        <w:rPr>
          <w:color w:val="000000"/>
          <w:sz w:val="19"/>
          <w:szCs w:val="19"/>
        </w:rPr>
        <w:t> </w:t>
      </w:r>
      <w:r w:rsidRPr="00E84D8B">
        <w:rPr>
          <w:color w:val="000000"/>
          <w:sz w:val="19"/>
          <w:szCs w:val="19"/>
        </w:rPr>
        <w:t>отходами с массой менее 30 кг не может превышать значение, получаемое умножением соответствующих пределов удельной активности на</w:t>
      </w:r>
      <w:r w:rsidR="000E3938">
        <w:rPr>
          <w:color w:val="000000"/>
          <w:sz w:val="19"/>
          <w:szCs w:val="19"/>
        </w:rPr>
        <w:t> </w:t>
      </w:r>
      <w:r w:rsidRPr="00E84D8B">
        <w:rPr>
          <w:color w:val="000000"/>
          <w:sz w:val="19"/>
          <w:szCs w:val="19"/>
        </w:rPr>
        <w:t>30</w:t>
      </w:r>
      <w:r w:rsidR="000E3938">
        <w:rPr>
          <w:color w:val="000000"/>
          <w:sz w:val="19"/>
          <w:szCs w:val="19"/>
        </w:rPr>
        <w:t> </w:t>
      </w:r>
      <w:r w:rsidRPr="00E84D8B">
        <w:rPr>
          <w:color w:val="000000"/>
          <w:sz w:val="19"/>
          <w:szCs w:val="19"/>
        </w:rPr>
        <w:t>000 г.</w:t>
      </w:r>
    </w:p>
    <w:p w:rsidR="00A07C9E" w:rsidRPr="00E84D8B" w:rsidRDefault="00A07C9E" w:rsidP="00E84D8B">
      <w:pPr>
        <w:widowControl/>
        <w:shd w:val="clear" w:color="auto" w:fill="FFFFFF"/>
        <w:spacing w:after="120" w:line="264" w:lineRule="auto"/>
        <w:jc w:val="both"/>
        <w:rPr>
          <w:sz w:val="19"/>
          <w:szCs w:val="19"/>
        </w:rPr>
      </w:pPr>
      <w:r w:rsidRPr="00E84D8B">
        <w:rPr>
          <w:rFonts w:ascii="Arial" w:hAnsi="Arial" w:cs="Arial"/>
          <w:b/>
          <w:color w:val="000000"/>
          <w:sz w:val="19"/>
          <w:szCs w:val="19"/>
        </w:rPr>
        <w:t>B02.</w:t>
      </w:r>
      <w:r w:rsidR="00E84D8B" w:rsidRPr="00E84D8B">
        <w:rPr>
          <w:b/>
          <w:color w:val="000000"/>
          <w:sz w:val="19"/>
          <w:szCs w:val="19"/>
        </w:rPr>
        <w:t> </w:t>
      </w:r>
      <w:r w:rsidRPr="00E84D8B">
        <w:rPr>
          <w:color w:val="000000"/>
          <w:sz w:val="19"/>
          <w:szCs w:val="19"/>
        </w:rPr>
        <w:t>Допуск крупных металлических предметов к</w:t>
      </w:r>
      <w:r w:rsidR="000E3938">
        <w:rPr>
          <w:color w:val="000000"/>
          <w:sz w:val="19"/>
          <w:szCs w:val="19"/>
        </w:rPr>
        <w:t> </w:t>
      </w:r>
      <w:r w:rsidRPr="00E84D8B">
        <w:rPr>
          <w:color w:val="000000"/>
          <w:sz w:val="19"/>
          <w:szCs w:val="19"/>
        </w:rPr>
        <w:t>повторному использованию осуществляется в</w:t>
      </w:r>
      <w:r w:rsidR="000E3938">
        <w:rPr>
          <w:color w:val="000000"/>
          <w:sz w:val="19"/>
          <w:szCs w:val="19"/>
        </w:rPr>
        <w:t> </w:t>
      </w:r>
      <w:r w:rsidRPr="00E84D8B">
        <w:rPr>
          <w:color w:val="000000"/>
          <w:sz w:val="19"/>
          <w:szCs w:val="19"/>
        </w:rPr>
        <w:t>соответствии с уровнями активности поверхностного загрязнения, установленными в таблице ниже, превышение которых по среднему уровню активности поверхностного загрязнения любым радионуклидом максимум на 0,1 м² доступной площади поверхности не допускается.</w:t>
      </w:r>
    </w:p>
    <w:p w:rsidR="00A07C9E" w:rsidRPr="00E84D8B" w:rsidRDefault="00A07C9E" w:rsidP="00E84D8B">
      <w:pPr>
        <w:shd w:val="clear" w:color="auto" w:fill="FFFFFF"/>
        <w:jc w:val="both"/>
        <w:rPr>
          <w:sz w:val="2"/>
          <w:szCs w:val="19"/>
        </w:rPr>
      </w:pPr>
      <w:r w:rsidRPr="00E84D8B">
        <w:rPr>
          <w:sz w:val="19"/>
          <w:szCs w:val="19"/>
        </w:rPr>
        <w:br w:type="column"/>
      </w:r>
    </w:p>
    <w:p w:rsidR="00A07C9E" w:rsidRPr="00E80195" w:rsidRDefault="00A07C9E" w:rsidP="00E84D8B">
      <w:pPr>
        <w:widowControl/>
        <w:shd w:val="clear" w:color="auto" w:fill="FFFFFF"/>
        <w:spacing w:after="120" w:line="264" w:lineRule="auto"/>
        <w:jc w:val="both"/>
      </w:pPr>
      <w:r w:rsidRPr="00E84D8B">
        <w:rPr>
          <w:rFonts w:ascii="Arial" w:hAnsi="Arial" w:cs="Arial"/>
          <w:b/>
          <w:color w:val="000000"/>
          <w:sz w:val="19"/>
          <w:szCs w:val="19"/>
        </w:rPr>
        <w:t>B03.</w:t>
      </w:r>
      <w:r w:rsidR="00E84D8B">
        <w:rPr>
          <w:b/>
          <w:color w:val="000000"/>
          <w:sz w:val="19"/>
          <w:szCs w:val="19"/>
        </w:rPr>
        <w:t> </w:t>
      </w:r>
      <w:r w:rsidRPr="00E84D8B">
        <w:rPr>
          <w:color w:val="000000"/>
          <w:sz w:val="19"/>
          <w:szCs w:val="19"/>
        </w:rPr>
        <w:t xml:space="preserve">Если предельные уровни, указанные в таблице, применяются для нескольких групп нуклидов, общий учет должен проводиться таким образом, что сумма отношений между удельными активностями </w:t>
      </w:r>
      <w:proofErr w:type="spellStart"/>
      <w:r w:rsidRPr="00E84D8B">
        <w:rPr>
          <w:color w:val="000000"/>
          <w:sz w:val="19"/>
          <w:szCs w:val="19"/>
        </w:rPr>
        <w:t>радионуклидных</w:t>
      </w:r>
      <w:proofErr w:type="spellEnd"/>
      <w:r w:rsidRPr="00E84D8B">
        <w:rPr>
          <w:color w:val="000000"/>
          <w:sz w:val="19"/>
          <w:szCs w:val="19"/>
        </w:rPr>
        <w:t xml:space="preserve"> групп и соответствующие максимальные значения должны быть меньше единицы. Соответствующее правило относится и</w:t>
      </w:r>
      <w:r w:rsidR="000E3938">
        <w:rPr>
          <w:color w:val="000000"/>
          <w:sz w:val="19"/>
          <w:szCs w:val="19"/>
        </w:rPr>
        <w:t> </w:t>
      </w:r>
      <w:r w:rsidRPr="00E84D8B">
        <w:rPr>
          <w:color w:val="000000"/>
          <w:sz w:val="19"/>
          <w:szCs w:val="19"/>
        </w:rPr>
        <w:t>к</w:t>
      </w:r>
      <w:r w:rsidR="000E3938">
        <w:rPr>
          <w:color w:val="000000"/>
          <w:sz w:val="19"/>
          <w:szCs w:val="19"/>
        </w:rPr>
        <w:t> </w:t>
      </w:r>
      <w:r w:rsidRPr="00E84D8B">
        <w:rPr>
          <w:color w:val="000000"/>
          <w:sz w:val="19"/>
          <w:szCs w:val="19"/>
        </w:rPr>
        <w:t>удельной активности поверхностного заражения</w:t>
      </w:r>
      <w:r w:rsidR="000E3938">
        <w:rPr>
          <w:color w:val="000000"/>
          <w:sz w:val="19"/>
          <w:szCs w:val="19"/>
        </w:rPr>
        <w:t>,</w:t>
      </w:r>
      <w:r w:rsidRPr="00E84D8B">
        <w:rPr>
          <w:color w:val="000000"/>
          <w:sz w:val="19"/>
          <w:szCs w:val="19"/>
        </w:rPr>
        <w:t xml:space="preserve"> и</w:t>
      </w:r>
      <w:r w:rsidR="000E3938">
        <w:rPr>
          <w:color w:val="000000"/>
          <w:sz w:val="19"/>
          <w:szCs w:val="19"/>
        </w:rPr>
        <w:t xml:space="preserve"> к </w:t>
      </w:r>
      <w:r w:rsidRPr="00E84D8B">
        <w:rPr>
          <w:color w:val="000000"/>
          <w:sz w:val="19"/>
          <w:szCs w:val="19"/>
        </w:rPr>
        <w:t>применяемым для них предельным</w:t>
      </w:r>
      <w:r w:rsidRPr="00E80195">
        <w:rPr>
          <w:rFonts w:hAnsi="Arial"/>
          <w:color w:val="000000"/>
        </w:rPr>
        <w:t xml:space="preserve"> </w:t>
      </w:r>
      <w:r w:rsidRPr="000E3938">
        <w:rPr>
          <w:color w:val="000000"/>
        </w:rPr>
        <w:t>уровням</w:t>
      </w:r>
      <w:r w:rsidRPr="00E80195">
        <w:rPr>
          <w:rFonts w:hAnsi="Arial"/>
          <w:color w:val="000000"/>
        </w:rPr>
        <w:t>.</w:t>
      </w:r>
    </w:p>
    <w:p w:rsidR="00A07C9E" w:rsidRPr="00E80195" w:rsidRDefault="00A07C9E" w:rsidP="004A4270">
      <w:pPr>
        <w:widowControl/>
        <w:shd w:val="clear" w:color="auto" w:fill="FFFFFF"/>
        <w:spacing w:before="274" w:line="278" w:lineRule="exact"/>
        <w:jc w:val="both"/>
        <w:sectPr w:rsidR="00A07C9E" w:rsidRPr="00E80195" w:rsidSect="008B029D">
          <w:type w:val="continuous"/>
          <w:pgSz w:w="11909" w:h="16834" w:code="9"/>
          <w:pgMar w:top="1134" w:right="1134" w:bottom="1134" w:left="1418" w:header="720" w:footer="720" w:gutter="0"/>
          <w:cols w:num="2" w:space="720"/>
          <w:noEndnote/>
        </w:sectPr>
      </w:pPr>
    </w:p>
    <w:p w:rsidR="00A07C9E" w:rsidRPr="00E80195" w:rsidRDefault="00A07C9E" w:rsidP="004A4270">
      <w:pPr>
        <w:widowControl/>
        <w:shd w:val="clear" w:color="auto" w:fill="FFFFFF"/>
        <w:spacing w:before="1147" w:line="240" w:lineRule="exact"/>
        <w:ind w:left="5" w:right="1094"/>
      </w:pPr>
      <w:r w:rsidRPr="00E80195">
        <w:rPr>
          <w:rFonts w:ascii="Arial" w:hAnsi="Arial"/>
          <w:b/>
          <w:color w:val="000000"/>
          <w:sz w:val="18"/>
        </w:rPr>
        <w:t xml:space="preserve">Таблица. </w:t>
      </w:r>
      <w:r w:rsidRPr="00E80195">
        <w:rPr>
          <w:rFonts w:ascii="Arial" w:hAnsi="Arial"/>
          <w:color w:val="000000"/>
          <w:sz w:val="18"/>
        </w:rPr>
        <w:t>Удельные уровни объемной активности и активности поверхностного загрязнения группами нуклидов, применимые к допуску отходов (максимальное содержание на 100 тонн отдельной ядерной установки в год).</w:t>
      </w:r>
    </w:p>
    <w:p w:rsidR="00A07C9E" w:rsidRPr="00E80195" w:rsidRDefault="00A07C9E" w:rsidP="004A4270">
      <w:pPr>
        <w:widowControl/>
        <w:spacing w:after="34" w:line="1" w:lineRule="exact"/>
        <w:rPr>
          <w:rFonts w:ascii="Arial" w:hAnsi="Arial" w:cs="Arial"/>
          <w:sz w:val="2"/>
          <w:szCs w:val="2"/>
        </w:rPr>
      </w:pPr>
    </w:p>
    <w:tbl>
      <w:tblPr>
        <w:tblW w:w="0" w:type="auto"/>
        <w:tblInd w:w="40" w:type="dxa"/>
        <w:tblLayout w:type="fixed"/>
        <w:tblCellMar>
          <w:left w:w="40" w:type="dxa"/>
          <w:right w:w="40" w:type="dxa"/>
        </w:tblCellMar>
        <w:tblLook w:val="0000"/>
      </w:tblPr>
      <w:tblGrid>
        <w:gridCol w:w="3989"/>
        <w:gridCol w:w="2126"/>
        <w:gridCol w:w="2141"/>
      </w:tblGrid>
      <w:tr w:rsidR="00393DD0" w:rsidRPr="00E80195" w:rsidTr="00E84D8B">
        <w:trPr>
          <w:trHeight w:val="420"/>
        </w:trPr>
        <w:tc>
          <w:tcPr>
            <w:tcW w:w="3989" w:type="dxa"/>
            <w:tcBorders>
              <w:top w:val="single" w:sz="6" w:space="0" w:color="auto"/>
              <w:left w:val="single" w:sz="6" w:space="0" w:color="auto"/>
              <w:bottom w:val="nil"/>
              <w:right w:val="single" w:sz="6" w:space="0" w:color="auto"/>
            </w:tcBorders>
            <w:shd w:val="clear" w:color="auto" w:fill="D9D9D9" w:themeFill="background1" w:themeFillShade="D9"/>
            <w:vAlign w:val="center"/>
          </w:tcPr>
          <w:p w:rsidR="00393DD0" w:rsidRPr="00E80195" w:rsidRDefault="00393DD0" w:rsidP="00E84D8B">
            <w:pPr>
              <w:widowControl/>
            </w:pPr>
            <w:proofErr w:type="spellStart"/>
            <w:r w:rsidRPr="00E80195">
              <w:rPr>
                <w:rFonts w:ascii="Arial" w:hAnsi="Arial"/>
                <w:b/>
                <w:color w:val="000000"/>
              </w:rPr>
              <w:t>Радионуклидная</w:t>
            </w:r>
            <w:proofErr w:type="spellEnd"/>
            <w:r w:rsidRPr="00E80195">
              <w:rPr>
                <w:rFonts w:ascii="Arial" w:hAnsi="Arial"/>
                <w:b/>
                <w:color w:val="000000"/>
              </w:rPr>
              <w:t xml:space="preserve"> группа</w:t>
            </w:r>
          </w:p>
        </w:tc>
        <w:tc>
          <w:tcPr>
            <w:tcW w:w="2126" w:type="dxa"/>
            <w:tcBorders>
              <w:top w:val="single" w:sz="6" w:space="0" w:color="auto"/>
              <w:left w:val="single" w:sz="6" w:space="0" w:color="auto"/>
              <w:bottom w:val="nil"/>
              <w:right w:val="single" w:sz="6" w:space="0" w:color="auto"/>
            </w:tcBorders>
            <w:shd w:val="clear" w:color="auto" w:fill="D9D9D9" w:themeFill="background1" w:themeFillShade="D9"/>
            <w:vAlign w:val="center"/>
          </w:tcPr>
          <w:p w:rsidR="00393DD0" w:rsidRPr="00E80195" w:rsidRDefault="00393DD0" w:rsidP="00E84D8B">
            <w:pPr>
              <w:widowControl/>
            </w:pPr>
            <w:r w:rsidRPr="00E80195">
              <w:rPr>
                <w:rFonts w:ascii="Arial" w:hAnsi="Arial"/>
                <w:b/>
                <w:color w:val="000000"/>
              </w:rPr>
              <w:t>Концентрация активности</w:t>
            </w:r>
          </w:p>
        </w:tc>
        <w:tc>
          <w:tcPr>
            <w:tcW w:w="2141" w:type="dxa"/>
            <w:tcBorders>
              <w:top w:val="single" w:sz="6" w:space="0" w:color="auto"/>
              <w:left w:val="single" w:sz="6" w:space="0" w:color="auto"/>
              <w:right w:val="single" w:sz="6" w:space="0" w:color="auto"/>
            </w:tcBorders>
            <w:shd w:val="clear" w:color="auto" w:fill="D9D9D9" w:themeFill="background1" w:themeFillShade="D9"/>
            <w:vAlign w:val="center"/>
          </w:tcPr>
          <w:p w:rsidR="00393DD0" w:rsidRPr="00E80195" w:rsidRDefault="00393DD0" w:rsidP="00E84D8B">
            <w:pPr>
              <w:widowControl/>
            </w:pPr>
            <w:r w:rsidRPr="00E80195">
              <w:rPr>
                <w:rFonts w:ascii="Arial" w:hAnsi="Arial"/>
                <w:b/>
                <w:color w:val="000000"/>
              </w:rPr>
              <w:t>Активность поверхностного загрязнения</w:t>
            </w:r>
          </w:p>
        </w:tc>
      </w:tr>
      <w:tr w:rsidR="00393DD0" w:rsidRPr="00E80195" w:rsidTr="00E84D8B">
        <w:trPr>
          <w:trHeight w:hRule="exact" w:val="374"/>
        </w:trPr>
        <w:tc>
          <w:tcPr>
            <w:tcW w:w="3989" w:type="dxa"/>
            <w:tcBorders>
              <w:top w:val="nil"/>
              <w:left w:val="single" w:sz="6" w:space="0" w:color="auto"/>
              <w:bottom w:val="nil"/>
              <w:right w:val="single" w:sz="6" w:space="0" w:color="auto"/>
            </w:tcBorders>
            <w:shd w:val="clear" w:color="auto" w:fill="FFFFFF"/>
            <w:vAlign w:val="center"/>
          </w:tcPr>
          <w:p w:rsidR="00393DD0" w:rsidRPr="00E80195" w:rsidRDefault="00393DD0" w:rsidP="00E84D8B">
            <w:pPr>
              <w:widowControl/>
            </w:pPr>
            <w:r w:rsidRPr="00E80195">
              <w:rPr>
                <w:rFonts w:ascii="Arial" w:hAnsi="Arial"/>
                <w:color w:val="000000"/>
                <w:sz w:val="18"/>
              </w:rPr>
              <w:t>Излучатели альфа-частиц</w:t>
            </w:r>
          </w:p>
        </w:tc>
        <w:tc>
          <w:tcPr>
            <w:tcW w:w="2126" w:type="dxa"/>
            <w:tcBorders>
              <w:top w:val="nil"/>
              <w:left w:val="single" w:sz="6" w:space="0" w:color="auto"/>
              <w:bottom w:val="nil"/>
              <w:right w:val="single" w:sz="6" w:space="0" w:color="auto"/>
            </w:tcBorders>
            <w:shd w:val="clear" w:color="auto" w:fill="FFFFFF"/>
            <w:vAlign w:val="center"/>
          </w:tcPr>
          <w:p w:rsidR="00393DD0" w:rsidRPr="00E80195" w:rsidRDefault="00393DD0" w:rsidP="00E84D8B">
            <w:pPr>
              <w:widowControl/>
            </w:pPr>
            <w:r w:rsidRPr="00E80195">
              <w:rPr>
                <w:rFonts w:ascii="Arial" w:hAnsi="Arial"/>
                <w:color w:val="000000"/>
                <w:sz w:val="18"/>
              </w:rPr>
              <w:t>0,1 Бк/г</w:t>
            </w:r>
          </w:p>
        </w:tc>
        <w:tc>
          <w:tcPr>
            <w:tcW w:w="2141" w:type="dxa"/>
            <w:tcBorders>
              <w:left w:val="single" w:sz="6" w:space="0" w:color="auto"/>
              <w:bottom w:val="nil"/>
              <w:right w:val="single" w:sz="6" w:space="0" w:color="auto"/>
            </w:tcBorders>
            <w:shd w:val="clear" w:color="auto" w:fill="FFFFFF"/>
            <w:vAlign w:val="center"/>
          </w:tcPr>
          <w:p w:rsidR="00393DD0" w:rsidRPr="00E80195" w:rsidRDefault="00393DD0" w:rsidP="00E84D8B">
            <w:pPr>
              <w:widowControl/>
              <w:rPr>
                <w:rFonts w:ascii="Arial" w:hAnsi="Arial" w:cs="Arial"/>
                <w:color w:val="000000"/>
                <w:sz w:val="18"/>
                <w:szCs w:val="18"/>
              </w:rPr>
            </w:pPr>
            <w:r w:rsidRPr="00E80195">
              <w:rPr>
                <w:rFonts w:ascii="Arial" w:hAnsi="Arial"/>
                <w:color w:val="000000"/>
                <w:sz w:val="18"/>
              </w:rPr>
              <w:t>0,4 Бк/см²</w:t>
            </w:r>
          </w:p>
        </w:tc>
      </w:tr>
      <w:tr w:rsidR="00A07C9E" w:rsidRPr="00E80195" w:rsidTr="00E84D8B">
        <w:trPr>
          <w:trHeight w:hRule="exact" w:val="298"/>
        </w:trPr>
        <w:tc>
          <w:tcPr>
            <w:tcW w:w="3989" w:type="dxa"/>
            <w:tcBorders>
              <w:top w:val="nil"/>
              <w:left w:val="single" w:sz="6" w:space="0" w:color="auto"/>
              <w:bottom w:val="nil"/>
              <w:right w:val="single" w:sz="6" w:space="0" w:color="auto"/>
            </w:tcBorders>
            <w:shd w:val="clear" w:color="auto" w:fill="FFFFFF"/>
            <w:vAlign w:val="center"/>
          </w:tcPr>
          <w:p w:rsidR="00A07C9E" w:rsidRPr="00E80195" w:rsidRDefault="00A07C9E" w:rsidP="00E84D8B">
            <w:pPr>
              <w:widowControl/>
            </w:pPr>
            <w:r w:rsidRPr="00E80195">
              <w:rPr>
                <w:rFonts w:ascii="Arial" w:hAnsi="Arial"/>
                <w:color w:val="000000"/>
                <w:sz w:val="18"/>
              </w:rPr>
              <w:t>Сильные излучатели гамм</w:t>
            </w:r>
            <w:proofErr w:type="gramStart"/>
            <w:r w:rsidRPr="00E80195">
              <w:rPr>
                <w:rFonts w:ascii="Arial" w:hAnsi="Arial"/>
                <w:color w:val="000000"/>
                <w:sz w:val="18"/>
              </w:rPr>
              <w:t>а</w:t>
            </w:r>
            <w:r w:rsidR="000E3938">
              <w:rPr>
                <w:rFonts w:ascii="Arial" w:hAnsi="Arial"/>
                <w:color w:val="000000"/>
                <w:sz w:val="18"/>
              </w:rPr>
              <w:t>-</w:t>
            </w:r>
            <w:proofErr w:type="gramEnd"/>
            <w:r w:rsidRPr="00E80195">
              <w:rPr>
                <w:rFonts w:ascii="Arial" w:hAnsi="Arial"/>
                <w:color w:val="000000"/>
                <w:sz w:val="18"/>
              </w:rPr>
              <w:t xml:space="preserve"> и бета-частиц*</w:t>
            </w:r>
          </w:p>
        </w:tc>
        <w:tc>
          <w:tcPr>
            <w:tcW w:w="2126" w:type="dxa"/>
            <w:tcBorders>
              <w:top w:val="nil"/>
              <w:left w:val="single" w:sz="6" w:space="0" w:color="auto"/>
              <w:bottom w:val="nil"/>
              <w:right w:val="single" w:sz="6" w:space="0" w:color="auto"/>
            </w:tcBorders>
            <w:shd w:val="clear" w:color="auto" w:fill="FFFFFF"/>
            <w:vAlign w:val="center"/>
          </w:tcPr>
          <w:p w:rsidR="00A07C9E" w:rsidRPr="00E80195" w:rsidRDefault="00A07C9E" w:rsidP="00E84D8B">
            <w:pPr>
              <w:widowControl/>
            </w:pPr>
            <w:r w:rsidRPr="00E80195">
              <w:rPr>
                <w:rFonts w:ascii="Arial" w:hAnsi="Arial"/>
                <w:color w:val="000000"/>
                <w:sz w:val="18"/>
              </w:rPr>
              <w:t>1 Бк/г</w:t>
            </w:r>
          </w:p>
        </w:tc>
        <w:tc>
          <w:tcPr>
            <w:tcW w:w="2141" w:type="dxa"/>
            <w:tcBorders>
              <w:top w:val="nil"/>
              <w:left w:val="single" w:sz="6" w:space="0" w:color="auto"/>
              <w:bottom w:val="nil"/>
              <w:right w:val="single" w:sz="6" w:space="0" w:color="auto"/>
            </w:tcBorders>
            <w:shd w:val="clear" w:color="auto" w:fill="FFFFFF"/>
            <w:vAlign w:val="center"/>
          </w:tcPr>
          <w:p w:rsidR="00A07C9E" w:rsidRPr="00E80195" w:rsidRDefault="00A07C9E" w:rsidP="00E84D8B">
            <w:pPr>
              <w:widowControl/>
            </w:pPr>
            <w:r w:rsidRPr="00E80195">
              <w:rPr>
                <w:rFonts w:ascii="Arial" w:hAnsi="Arial"/>
                <w:color w:val="000000"/>
                <w:sz w:val="18"/>
              </w:rPr>
              <w:t>4 Бк/см²</w:t>
            </w:r>
          </w:p>
        </w:tc>
      </w:tr>
      <w:tr w:rsidR="00A07C9E" w:rsidRPr="00E80195" w:rsidTr="00E84D8B">
        <w:trPr>
          <w:trHeight w:hRule="exact" w:val="374"/>
        </w:trPr>
        <w:tc>
          <w:tcPr>
            <w:tcW w:w="3989" w:type="dxa"/>
            <w:tcBorders>
              <w:top w:val="nil"/>
              <w:left w:val="single" w:sz="6" w:space="0" w:color="auto"/>
              <w:bottom w:val="single" w:sz="6" w:space="0" w:color="auto"/>
              <w:right w:val="single" w:sz="6" w:space="0" w:color="auto"/>
            </w:tcBorders>
            <w:shd w:val="clear" w:color="auto" w:fill="FFFFFF"/>
            <w:vAlign w:val="center"/>
          </w:tcPr>
          <w:p w:rsidR="00A07C9E" w:rsidRPr="00E80195" w:rsidRDefault="00A07C9E" w:rsidP="00E84D8B">
            <w:pPr>
              <w:widowControl/>
            </w:pPr>
            <w:r w:rsidRPr="00E80195">
              <w:rPr>
                <w:rFonts w:ascii="Arial" w:hAnsi="Arial"/>
                <w:color w:val="000000"/>
                <w:sz w:val="18"/>
              </w:rPr>
              <w:t>Слабые излучатели гамм</w:t>
            </w:r>
            <w:proofErr w:type="gramStart"/>
            <w:r w:rsidRPr="00E80195">
              <w:rPr>
                <w:rFonts w:ascii="Arial" w:hAnsi="Arial"/>
                <w:color w:val="000000"/>
                <w:sz w:val="18"/>
              </w:rPr>
              <w:t>а</w:t>
            </w:r>
            <w:r w:rsidR="000E3938">
              <w:rPr>
                <w:rFonts w:ascii="Arial" w:hAnsi="Arial"/>
                <w:color w:val="000000"/>
                <w:sz w:val="18"/>
              </w:rPr>
              <w:t>-</w:t>
            </w:r>
            <w:proofErr w:type="gramEnd"/>
            <w:r w:rsidRPr="00E80195">
              <w:rPr>
                <w:rFonts w:ascii="Arial" w:hAnsi="Arial"/>
                <w:color w:val="000000"/>
                <w:sz w:val="18"/>
              </w:rPr>
              <w:t xml:space="preserve"> и бета-частиц**</w:t>
            </w:r>
          </w:p>
        </w:tc>
        <w:tc>
          <w:tcPr>
            <w:tcW w:w="2126" w:type="dxa"/>
            <w:tcBorders>
              <w:top w:val="nil"/>
              <w:left w:val="single" w:sz="6" w:space="0" w:color="auto"/>
              <w:bottom w:val="single" w:sz="6" w:space="0" w:color="auto"/>
              <w:right w:val="single" w:sz="6" w:space="0" w:color="auto"/>
            </w:tcBorders>
            <w:shd w:val="clear" w:color="auto" w:fill="FFFFFF"/>
            <w:vAlign w:val="center"/>
          </w:tcPr>
          <w:p w:rsidR="00A07C9E" w:rsidRPr="00E80195" w:rsidRDefault="00A07C9E" w:rsidP="00E84D8B">
            <w:pPr>
              <w:widowControl/>
            </w:pPr>
            <w:r w:rsidRPr="00E80195">
              <w:rPr>
                <w:rFonts w:ascii="Arial" w:hAnsi="Arial"/>
                <w:color w:val="000000"/>
                <w:sz w:val="18"/>
              </w:rPr>
              <w:t>10 Бк/г</w:t>
            </w:r>
          </w:p>
        </w:tc>
        <w:tc>
          <w:tcPr>
            <w:tcW w:w="2141" w:type="dxa"/>
            <w:tcBorders>
              <w:top w:val="nil"/>
              <w:left w:val="single" w:sz="6" w:space="0" w:color="auto"/>
              <w:bottom w:val="single" w:sz="6" w:space="0" w:color="auto"/>
              <w:right w:val="single" w:sz="6" w:space="0" w:color="auto"/>
            </w:tcBorders>
            <w:shd w:val="clear" w:color="auto" w:fill="FFFFFF"/>
            <w:vAlign w:val="center"/>
          </w:tcPr>
          <w:p w:rsidR="00A07C9E" w:rsidRPr="00E80195" w:rsidRDefault="00A07C9E" w:rsidP="00E84D8B">
            <w:pPr>
              <w:widowControl/>
            </w:pPr>
            <w:r w:rsidRPr="00E80195">
              <w:rPr>
                <w:rFonts w:ascii="Arial" w:hAnsi="Arial"/>
                <w:color w:val="000000"/>
                <w:sz w:val="18"/>
              </w:rPr>
              <w:t>40 Бк/см²</w:t>
            </w:r>
          </w:p>
        </w:tc>
      </w:tr>
    </w:tbl>
    <w:p w:rsidR="00A07C9E" w:rsidRPr="00E80195" w:rsidRDefault="00A07C9E" w:rsidP="008B029D">
      <w:pPr>
        <w:widowControl/>
        <w:shd w:val="clear" w:color="auto" w:fill="FFFFFF"/>
        <w:spacing w:before="60"/>
        <w:ind w:left="227" w:hanging="221"/>
        <w:rPr>
          <w:lang w:val="en-US"/>
        </w:rPr>
      </w:pPr>
      <w:r w:rsidRPr="00E80195">
        <w:rPr>
          <w:rFonts w:ascii="Arial" w:hAnsi="Arial"/>
          <w:color w:val="000000"/>
          <w:lang w:val="en-US"/>
        </w:rPr>
        <w:t>*</w:t>
      </w:r>
      <w:r w:rsidR="000E3938" w:rsidRPr="000E3938">
        <w:rPr>
          <w:lang w:val="en-US"/>
        </w:rPr>
        <w:t xml:space="preserve"> </w:t>
      </w:r>
      <w:r w:rsidRPr="00E80195">
        <w:rPr>
          <w:rFonts w:ascii="Arial" w:hAnsi="Arial"/>
          <w:color w:val="000000"/>
        </w:rPr>
        <w:t>Например</w:t>
      </w:r>
      <w:r w:rsidRPr="00E80195">
        <w:rPr>
          <w:rFonts w:ascii="Arial" w:hAnsi="Arial"/>
          <w:color w:val="000000"/>
          <w:lang w:val="en-US"/>
        </w:rPr>
        <w:t xml:space="preserve">, </w:t>
      </w:r>
      <w:r w:rsidRPr="00E80195">
        <w:rPr>
          <w:rFonts w:ascii="Arial" w:hAnsi="Arial"/>
          <w:color w:val="000000"/>
          <w:vertAlign w:val="superscript"/>
          <w:lang w:val="en-US"/>
        </w:rPr>
        <w:t>54</w:t>
      </w:r>
      <w:r w:rsidRPr="00E80195">
        <w:rPr>
          <w:rFonts w:ascii="Arial" w:hAnsi="Arial"/>
          <w:color w:val="000000"/>
          <w:lang w:val="en-US"/>
        </w:rPr>
        <w:t xml:space="preserve">Mn, </w:t>
      </w:r>
      <w:r w:rsidRPr="00E80195">
        <w:rPr>
          <w:rFonts w:ascii="Arial" w:hAnsi="Arial"/>
          <w:color w:val="000000"/>
          <w:vertAlign w:val="superscript"/>
          <w:lang w:val="en-US"/>
        </w:rPr>
        <w:t>58</w:t>
      </w:r>
      <w:r w:rsidRPr="00E80195">
        <w:rPr>
          <w:rFonts w:ascii="Arial" w:hAnsi="Arial"/>
          <w:color w:val="000000"/>
          <w:lang w:val="en-US"/>
        </w:rPr>
        <w:t xml:space="preserve">Co, </w:t>
      </w:r>
      <w:r w:rsidRPr="00E80195">
        <w:rPr>
          <w:rFonts w:ascii="Arial" w:hAnsi="Arial"/>
          <w:color w:val="000000"/>
          <w:vertAlign w:val="superscript"/>
          <w:lang w:val="en-US"/>
        </w:rPr>
        <w:t>60</w:t>
      </w:r>
      <w:r w:rsidRPr="00E80195">
        <w:rPr>
          <w:rFonts w:ascii="Arial" w:hAnsi="Arial"/>
          <w:color w:val="000000"/>
          <w:lang w:val="en-US"/>
        </w:rPr>
        <w:t xml:space="preserve">Co, </w:t>
      </w:r>
      <w:r w:rsidRPr="00E80195">
        <w:rPr>
          <w:rFonts w:ascii="Arial" w:hAnsi="Arial"/>
          <w:color w:val="000000"/>
          <w:vertAlign w:val="superscript"/>
          <w:lang w:val="en-US"/>
        </w:rPr>
        <w:t>65</w:t>
      </w:r>
      <w:r w:rsidRPr="00E80195">
        <w:rPr>
          <w:rFonts w:ascii="Arial" w:hAnsi="Arial"/>
          <w:color w:val="000000"/>
          <w:lang w:val="en-US"/>
        </w:rPr>
        <w:t xml:space="preserve">Zn, </w:t>
      </w:r>
      <w:r w:rsidRPr="00E80195">
        <w:rPr>
          <w:rFonts w:ascii="Arial" w:hAnsi="Arial"/>
          <w:color w:val="000000"/>
          <w:vertAlign w:val="superscript"/>
          <w:lang w:val="en-US"/>
        </w:rPr>
        <w:t>90</w:t>
      </w:r>
      <w:r w:rsidRPr="00E80195">
        <w:rPr>
          <w:rFonts w:ascii="Arial" w:hAnsi="Arial"/>
          <w:color w:val="000000"/>
          <w:lang w:val="en-US"/>
        </w:rPr>
        <w:t xml:space="preserve">Sr, </w:t>
      </w:r>
      <w:r w:rsidRPr="00E80195">
        <w:rPr>
          <w:rFonts w:ascii="Arial" w:hAnsi="Arial"/>
          <w:color w:val="000000"/>
          <w:vertAlign w:val="superscript"/>
          <w:lang w:val="en-US"/>
        </w:rPr>
        <w:t>106</w:t>
      </w:r>
      <w:r w:rsidRPr="00E80195">
        <w:rPr>
          <w:rFonts w:ascii="Arial" w:hAnsi="Arial"/>
          <w:color w:val="000000"/>
          <w:lang w:val="en-US"/>
        </w:rPr>
        <w:t xml:space="preserve">Ru, </w:t>
      </w:r>
      <w:r w:rsidRPr="00E80195">
        <w:rPr>
          <w:rFonts w:ascii="Arial" w:hAnsi="Arial"/>
          <w:color w:val="000000"/>
          <w:vertAlign w:val="superscript"/>
          <w:lang w:val="en-US"/>
        </w:rPr>
        <w:t>110m</w:t>
      </w:r>
      <w:r w:rsidRPr="00E80195">
        <w:rPr>
          <w:rFonts w:ascii="Arial" w:hAnsi="Arial"/>
          <w:color w:val="000000"/>
          <w:lang w:val="en-US"/>
        </w:rPr>
        <w:t xml:space="preserve"> Ag, </w:t>
      </w:r>
      <w:r w:rsidRPr="00E80195">
        <w:rPr>
          <w:rFonts w:ascii="Arial" w:hAnsi="Arial"/>
          <w:color w:val="000000"/>
          <w:vertAlign w:val="superscript"/>
          <w:lang w:val="en-US"/>
        </w:rPr>
        <w:t>124</w:t>
      </w:r>
      <w:r w:rsidRPr="00E80195">
        <w:rPr>
          <w:rFonts w:ascii="Arial" w:hAnsi="Arial"/>
          <w:color w:val="000000"/>
          <w:lang w:val="en-US"/>
        </w:rPr>
        <w:t xml:space="preserve">Sb, </w:t>
      </w:r>
      <w:r w:rsidRPr="00E80195">
        <w:rPr>
          <w:rFonts w:ascii="Arial" w:hAnsi="Arial"/>
          <w:color w:val="000000"/>
          <w:vertAlign w:val="superscript"/>
          <w:lang w:val="en-US"/>
        </w:rPr>
        <w:t>125</w:t>
      </w:r>
      <w:r w:rsidRPr="00E80195">
        <w:rPr>
          <w:rFonts w:ascii="Arial" w:hAnsi="Arial"/>
          <w:color w:val="000000"/>
          <w:lang w:val="en-US"/>
        </w:rPr>
        <w:t xml:space="preserve">Sb, </w:t>
      </w:r>
      <w:r w:rsidRPr="00E80195">
        <w:rPr>
          <w:rFonts w:ascii="Arial" w:hAnsi="Arial"/>
          <w:color w:val="000000"/>
          <w:vertAlign w:val="superscript"/>
          <w:lang w:val="en-US"/>
        </w:rPr>
        <w:t>134</w:t>
      </w:r>
      <w:r w:rsidRPr="00E80195">
        <w:rPr>
          <w:rFonts w:ascii="Arial" w:hAnsi="Arial"/>
          <w:color w:val="000000"/>
          <w:lang w:val="en-US"/>
        </w:rPr>
        <w:t xml:space="preserve">Cs, </w:t>
      </w:r>
      <w:r w:rsidRPr="00E80195">
        <w:rPr>
          <w:rFonts w:ascii="Arial" w:hAnsi="Arial"/>
          <w:color w:val="000000"/>
          <w:vertAlign w:val="superscript"/>
          <w:lang w:val="en-US"/>
        </w:rPr>
        <w:t>137</w:t>
      </w:r>
      <w:r w:rsidRPr="00E80195">
        <w:rPr>
          <w:rFonts w:ascii="Arial" w:hAnsi="Arial"/>
          <w:color w:val="000000"/>
          <w:lang w:val="en-US"/>
        </w:rPr>
        <w:t>Cs,</w:t>
      </w:r>
    </w:p>
    <w:p w:rsidR="00E84D8B" w:rsidRDefault="00A07C9E" w:rsidP="008B029D">
      <w:pPr>
        <w:widowControl/>
        <w:shd w:val="clear" w:color="auto" w:fill="FFFFFF"/>
        <w:spacing w:line="254" w:lineRule="exact"/>
        <w:ind w:left="5" w:right="285" w:firstLine="216"/>
        <w:rPr>
          <w:rFonts w:ascii="Arial" w:hAnsi="Arial"/>
          <w:color w:val="000000"/>
        </w:rPr>
      </w:pPr>
      <w:r w:rsidRPr="00E80195">
        <w:rPr>
          <w:rFonts w:ascii="Arial" w:hAnsi="Arial"/>
          <w:color w:val="000000"/>
          <w:vertAlign w:val="superscript"/>
        </w:rPr>
        <w:t>144</w:t>
      </w:r>
      <w:r w:rsidRPr="00E80195">
        <w:rPr>
          <w:rFonts w:ascii="Arial" w:hAnsi="Arial"/>
          <w:color w:val="000000"/>
        </w:rPr>
        <w:t xml:space="preserve">Ce и нуклиды со схожей энергией радиационного излучения </w:t>
      </w:r>
    </w:p>
    <w:p w:rsidR="00A07C9E" w:rsidRPr="00E80195" w:rsidRDefault="00A07C9E" w:rsidP="00E84D8B">
      <w:pPr>
        <w:widowControl/>
        <w:shd w:val="clear" w:color="auto" w:fill="FFFFFF"/>
        <w:spacing w:line="254" w:lineRule="exact"/>
        <w:ind w:left="5" w:right="285" w:hanging="5"/>
      </w:pPr>
      <w:r w:rsidRPr="00E80195">
        <w:rPr>
          <w:rFonts w:ascii="Arial" w:hAnsi="Arial"/>
          <w:color w:val="000000"/>
        </w:rPr>
        <w:t xml:space="preserve">** Например, ³H, </w:t>
      </w:r>
      <w:r w:rsidRPr="00E80195">
        <w:rPr>
          <w:rFonts w:ascii="Arial" w:hAnsi="Arial"/>
          <w:color w:val="000000"/>
          <w:vertAlign w:val="superscript"/>
        </w:rPr>
        <w:t>14</w:t>
      </w:r>
      <w:r w:rsidRPr="00E80195">
        <w:rPr>
          <w:rFonts w:ascii="Arial" w:hAnsi="Arial"/>
          <w:color w:val="000000"/>
        </w:rPr>
        <w:t xml:space="preserve">C, </w:t>
      </w:r>
      <w:r w:rsidRPr="00E80195">
        <w:rPr>
          <w:rFonts w:ascii="Arial" w:hAnsi="Arial"/>
          <w:color w:val="000000"/>
          <w:vertAlign w:val="superscript"/>
        </w:rPr>
        <w:t>51</w:t>
      </w:r>
      <w:r w:rsidRPr="00E80195">
        <w:rPr>
          <w:rFonts w:ascii="Arial" w:hAnsi="Arial"/>
          <w:color w:val="000000"/>
        </w:rPr>
        <w:t xml:space="preserve">Cr, </w:t>
      </w:r>
      <w:r w:rsidRPr="00E80195">
        <w:rPr>
          <w:rFonts w:ascii="Arial" w:hAnsi="Arial"/>
          <w:color w:val="000000"/>
          <w:vertAlign w:val="superscript"/>
        </w:rPr>
        <w:t>55</w:t>
      </w:r>
      <w:r w:rsidRPr="00E80195">
        <w:rPr>
          <w:rFonts w:ascii="Arial" w:hAnsi="Arial"/>
          <w:color w:val="000000"/>
        </w:rPr>
        <w:t xml:space="preserve">Fe, </w:t>
      </w:r>
      <w:r w:rsidRPr="00E80195">
        <w:rPr>
          <w:rFonts w:ascii="Arial" w:hAnsi="Arial"/>
          <w:color w:val="000000"/>
          <w:vertAlign w:val="superscript"/>
        </w:rPr>
        <w:t>63</w:t>
      </w:r>
      <w:r w:rsidRPr="00E80195">
        <w:rPr>
          <w:rFonts w:ascii="Arial" w:hAnsi="Arial"/>
          <w:color w:val="000000"/>
        </w:rPr>
        <w:t>Ni и нуклиды со схожей энергией радиационного излучения</w:t>
      </w:r>
    </w:p>
    <w:p w:rsidR="00A07C9E" w:rsidRPr="00E80195" w:rsidRDefault="00A07C9E" w:rsidP="004A4270">
      <w:pPr>
        <w:widowControl/>
        <w:shd w:val="clear" w:color="auto" w:fill="FFFFFF"/>
        <w:spacing w:before="3624"/>
        <w:ind w:right="5"/>
        <w:jc w:val="right"/>
        <w:sectPr w:rsidR="00A07C9E" w:rsidRPr="00E80195" w:rsidSect="004A4270">
          <w:type w:val="continuous"/>
          <w:pgSz w:w="11909" w:h="16834" w:code="9"/>
          <w:pgMar w:top="1134" w:right="1134" w:bottom="1134" w:left="1418" w:header="720" w:footer="720" w:gutter="0"/>
          <w:cols w:space="60"/>
          <w:noEndnote/>
        </w:sectPr>
      </w:pPr>
    </w:p>
    <w:p w:rsidR="00A07C9E" w:rsidRDefault="00A07C9E" w:rsidP="00E80195">
      <w:pPr>
        <w:widowControl/>
        <w:shd w:val="clear" w:color="auto" w:fill="FFFFFF"/>
        <w:tabs>
          <w:tab w:val="left" w:pos="427"/>
        </w:tabs>
        <w:spacing w:before="240" w:after="120" w:line="247" w:lineRule="auto"/>
        <w:rPr>
          <w:rFonts w:ascii="Arial" w:hAnsi="Arial"/>
          <w:b/>
          <w:sz w:val="32"/>
          <w:szCs w:val="32"/>
        </w:rPr>
      </w:pPr>
      <w:bookmarkStart w:id="11" w:name="bookmark14"/>
      <w:r w:rsidRPr="00E80195">
        <w:rPr>
          <w:rFonts w:ascii="Arial" w:hAnsi="Arial"/>
          <w:b/>
          <w:color w:val="A6A6A6" w:themeColor="background1" w:themeShade="A6"/>
          <w:sz w:val="32"/>
          <w:szCs w:val="32"/>
        </w:rPr>
        <w:t>П</w:t>
      </w:r>
      <w:bookmarkEnd w:id="11"/>
      <w:r w:rsidRPr="00E80195">
        <w:rPr>
          <w:rFonts w:ascii="Arial" w:hAnsi="Arial"/>
          <w:b/>
          <w:color w:val="A6A6A6" w:themeColor="background1" w:themeShade="A6"/>
          <w:sz w:val="32"/>
          <w:szCs w:val="32"/>
        </w:rPr>
        <w:t>РИЛОЖЕНИЕ C</w:t>
      </w:r>
      <w:r w:rsidRPr="00E80195">
        <w:rPr>
          <w:rFonts w:ascii="Arial" w:hAnsi="Arial"/>
          <w:b/>
          <w:color w:val="A6A6A6" w:themeColor="background1" w:themeShade="A6"/>
          <w:sz w:val="32"/>
          <w:szCs w:val="32"/>
        </w:rPr>
        <w:tab/>
      </w:r>
      <w:r w:rsidRPr="00E84D8B">
        <w:rPr>
          <w:rFonts w:ascii="Arial" w:hAnsi="Arial"/>
          <w:b/>
          <w:sz w:val="32"/>
          <w:szCs w:val="32"/>
        </w:rPr>
        <w:t xml:space="preserve">Определение </w:t>
      </w:r>
      <w:r w:rsidR="000E3938">
        <w:rPr>
          <w:rFonts w:ascii="Arial" w:hAnsi="Arial"/>
          <w:b/>
          <w:sz w:val="32"/>
          <w:szCs w:val="32"/>
        </w:rPr>
        <w:t xml:space="preserve">уровня </w:t>
      </w:r>
      <w:r w:rsidRPr="00E84D8B">
        <w:rPr>
          <w:rFonts w:ascii="Arial" w:hAnsi="Arial"/>
          <w:b/>
          <w:sz w:val="32"/>
          <w:szCs w:val="32"/>
        </w:rPr>
        <w:t>активности отходов</w:t>
      </w:r>
    </w:p>
    <w:p w:rsidR="00E84D8B" w:rsidRDefault="00E84D8B" w:rsidP="00E80195">
      <w:pPr>
        <w:widowControl/>
        <w:shd w:val="clear" w:color="auto" w:fill="FFFFFF"/>
        <w:tabs>
          <w:tab w:val="left" w:pos="427"/>
        </w:tabs>
        <w:spacing w:before="240" w:after="120" w:line="247" w:lineRule="auto"/>
        <w:rPr>
          <w:rFonts w:ascii="Arial" w:hAnsi="Arial"/>
          <w:b/>
          <w:sz w:val="32"/>
          <w:szCs w:val="32"/>
        </w:rPr>
      </w:pPr>
    </w:p>
    <w:p w:rsidR="00E84D8B" w:rsidRDefault="00E84D8B" w:rsidP="00E80195">
      <w:pPr>
        <w:widowControl/>
        <w:shd w:val="clear" w:color="auto" w:fill="FFFFFF"/>
        <w:tabs>
          <w:tab w:val="left" w:pos="427"/>
        </w:tabs>
        <w:spacing w:before="240" w:after="120" w:line="247" w:lineRule="auto"/>
        <w:rPr>
          <w:rFonts w:ascii="Arial" w:hAnsi="Arial"/>
          <w:b/>
          <w:sz w:val="32"/>
          <w:szCs w:val="32"/>
        </w:rPr>
      </w:pPr>
    </w:p>
    <w:p w:rsidR="00E84D8B" w:rsidRDefault="00E84D8B" w:rsidP="00E80195">
      <w:pPr>
        <w:widowControl/>
        <w:shd w:val="clear" w:color="auto" w:fill="FFFFFF"/>
        <w:tabs>
          <w:tab w:val="left" w:pos="427"/>
        </w:tabs>
        <w:spacing w:before="240" w:after="120" w:line="247" w:lineRule="auto"/>
        <w:rPr>
          <w:rFonts w:ascii="Arial" w:hAnsi="Arial"/>
          <w:b/>
          <w:sz w:val="32"/>
          <w:szCs w:val="32"/>
        </w:rPr>
      </w:pPr>
    </w:p>
    <w:p w:rsidR="00E84D8B" w:rsidRPr="00E84D8B" w:rsidRDefault="00E84D8B" w:rsidP="00E80195">
      <w:pPr>
        <w:widowControl/>
        <w:shd w:val="clear" w:color="auto" w:fill="FFFFFF"/>
        <w:tabs>
          <w:tab w:val="left" w:pos="427"/>
        </w:tabs>
        <w:spacing w:before="240" w:after="120" w:line="247" w:lineRule="auto"/>
        <w:rPr>
          <w:rFonts w:ascii="Arial" w:hAnsi="Arial"/>
          <w:b/>
          <w:sz w:val="32"/>
          <w:szCs w:val="32"/>
        </w:rPr>
      </w:pPr>
    </w:p>
    <w:p w:rsidR="00A07C9E" w:rsidRPr="00E80195" w:rsidRDefault="00A07C9E" w:rsidP="004A4270">
      <w:pPr>
        <w:widowControl/>
        <w:shd w:val="clear" w:color="auto" w:fill="FFFFFF"/>
        <w:spacing w:after="2770"/>
        <w:sectPr w:rsidR="00A07C9E" w:rsidRPr="00E80195" w:rsidSect="004A4270">
          <w:pgSz w:w="11909" w:h="16834" w:code="9"/>
          <w:pgMar w:top="1134" w:right="1134" w:bottom="1134" w:left="1418" w:header="720" w:footer="720" w:gutter="0"/>
          <w:cols w:space="60"/>
          <w:noEndnote/>
        </w:sectPr>
      </w:pPr>
    </w:p>
    <w:p w:rsidR="00A07C9E" w:rsidRPr="00E84D8B" w:rsidRDefault="00A07C9E" w:rsidP="00E84D8B">
      <w:pPr>
        <w:widowControl/>
        <w:shd w:val="clear" w:color="auto" w:fill="FFFFFF"/>
        <w:spacing w:after="120" w:line="264" w:lineRule="auto"/>
        <w:jc w:val="both"/>
        <w:rPr>
          <w:sz w:val="19"/>
          <w:szCs w:val="19"/>
        </w:rPr>
      </w:pPr>
      <w:r w:rsidRPr="00E84D8B">
        <w:rPr>
          <w:rFonts w:ascii="Arial" w:hAnsi="Arial" w:cs="Arial"/>
          <w:b/>
          <w:color w:val="000000"/>
          <w:sz w:val="19"/>
          <w:szCs w:val="19"/>
        </w:rPr>
        <w:t>C01.</w:t>
      </w:r>
      <w:r w:rsidR="00E84D8B">
        <w:rPr>
          <w:b/>
          <w:color w:val="000000"/>
          <w:sz w:val="19"/>
          <w:szCs w:val="19"/>
        </w:rPr>
        <w:t> </w:t>
      </w:r>
      <w:r w:rsidRPr="00E84D8B">
        <w:rPr>
          <w:color w:val="000000"/>
          <w:sz w:val="19"/>
          <w:szCs w:val="19"/>
        </w:rPr>
        <w:t>Определение активности отходов проводится для того, чтобы вывести отходы из-под юрисдикции регулирующих органов и определить, будут ли контейнеры с отходами храниться или они могут быть захоронены.</w:t>
      </w:r>
    </w:p>
    <w:p w:rsidR="00A07C9E" w:rsidRPr="00E84D8B" w:rsidRDefault="00A07C9E" w:rsidP="00E84D8B">
      <w:pPr>
        <w:widowControl/>
        <w:shd w:val="clear" w:color="auto" w:fill="FFFFFF"/>
        <w:spacing w:after="120" w:line="264" w:lineRule="auto"/>
        <w:jc w:val="both"/>
        <w:rPr>
          <w:sz w:val="19"/>
          <w:szCs w:val="19"/>
        </w:rPr>
      </w:pPr>
      <w:r w:rsidRPr="00E84D8B">
        <w:rPr>
          <w:rFonts w:ascii="Arial" w:hAnsi="Arial" w:cs="Arial"/>
          <w:b/>
          <w:color w:val="000000"/>
          <w:sz w:val="19"/>
          <w:szCs w:val="19"/>
        </w:rPr>
        <w:t>C02.</w:t>
      </w:r>
      <w:r w:rsidR="00E84D8B">
        <w:rPr>
          <w:b/>
          <w:color w:val="000000"/>
          <w:sz w:val="19"/>
          <w:szCs w:val="19"/>
        </w:rPr>
        <w:t> </w:t>
      </w:r>
      <w:r w:rsidRPr="00E84D8B">
        <w:rPr>
          <w:color w:val="000000"/>
          <w:sz w:val="19"/>
          <w:szCs w:val="19"/>
        </w:rPr>
        <w:t xml:space="preserve">Методы, используемые для определения активности, зависят от их параметров и видов используемых контейнеров, а также от </w:t>
      </w:r>
      <w:proofErr w:type="spellStart"/>
      <w:r w:rsidRPr="00E84D8B">
        <w:rPr>
          <w:color w:val="000000"/>
          <w:sz w:val="19"/>
          <w:szCs w:val="19"/>
        </w:rPr>
        <w:t>нуклидного</w:t>
      </w:r>
      <w:proofErr w:type="spellEnd"/>
      <w:r w:rsidRPr="00E84D8B">
        <w:rPr>
          <w:color w:val="000000"/>
          <w:sz w:val="19"/>
          <w:szCs w:val="19"/>
        </w:rPr>
        <w:t xml:space="preserve"> состава отходов и, кроме прочего, равномерности распределения удельной активности. Следующие общие правила применяются для определения активности отходов.</w:t>
      </w:r>
    </w:p>
    <w:p w:rsidR="00A07C9E" w:rsidRPr="00E84D8B" w:rsidRDefault="00A07C9E" w:rsidP="00E84D8B">
      <w:pPr>
        <w:widowControl/>
        <w:shd w:val="clear" w:color="auto" w:fill="FFFFFF"/>
        <w:tabs>
          <w:tab w:val="left" w:pos="288"/>
        </w:tabs>
        <w:spacing w:after="120" w:line="264" w:lineRule="auto"/>
        <w:ind w:left="284" w:hanging="284"/>
        <w:jc w:val="both"/>
        <w:rPr>
          <w:sz w:val="19"/>
          <w:szCs w:val="19"/>
        </w:rPr>
      </w:pPr>
      <w:r w:rsidRPr="00E84D8B">
        <w:rPr>
          <w:color w:val="000000"/>
          <w:sz w:val="19"/>
          <w:szCs w:val="19"/>
        </w:rPr>
        <w:t>а.</w:t>
      </w:r>
      <w:r w:rsidRPr="00E84D8B">
        <w:rPr>
          <w:sz w:val="19"/>
          <w:szCs w:val="19"/>
        </w:rPr>
        <w:tab/>
      </w:r>
      <w:r w:rsidRPr="00E84D8B">
        <w:rPr>
          <w:color w:val="000000"/>
          <w:sz w:val="19"/>
          <w:szCs w:val="19"/>
        </w:rPr>
        <w:t>Измерения мощност</w:t>
      </w:r>
      <w:r w:rsidR="00E11F24">
        <w:rPr>
          <w:color w:val="000000"/>
          <w:sz w:val="19"/>
          <w:szCs w:val="19"/>
        </w:rPr>
        <w:t>и</w:t>
      </w:r>
      <w:r w:rsidRPr="00E84D8B">
        <w:rPr>
          <w:color w:val="000000"/>
          <w:sz w:val="19"/>
          <w:szCs w:val="19"/>
        </w:rPr>
        <w:t xml:space="preserve"> дозы и активност</w:t>
      </w:r>
      <w:r w:rsidR="00E11F24">
        <w:rPr>
          <w:color w:val="000000"/>
          <w:sz w:val="19"/>
          <w:szCs w:val="19"/>
        </w:rPr>
        <w:t>и</w:t>
      </w:r>
      <w:r w:rsidRPr="00E84D8B">
        <w:rPr>
          <w:color w:val="000000"/>
          <w:sz w:val="19"/>
          <w:szCs w:val="19"/>
        </w:rPr>
        <w:t xml:space="preserve"> поверхностного загрязнения допускаются как дублирующие методы. Они могут использоваться в качестве основных методов в случае, если </w:t>
      </w:r>
      <w:proofErr w:type="spellStart"/>
      <w:r w:rsidRPr="00E84D8B">
        <w:rPr>
          <w:color w:val="000000"/>
          <w:sz w:val="19"/>
          <w:szCs w:val="19"/>
        </w:rPr>
        <w:t>нуклидный</w:t>
      </w:r>
      <w:proofErr w:type="spellEnd"/>
      <w:r w:rsidRPr="00E84D8B">
        <w:rPr>
          <w:color w:val="000000"/>
          <w:sz w:val="19"/>
          <w:szCs w:val="19"/>
        </w:rPr>
        <w:t xml:space="preserve"> состав отходов известен достаточно точно.</w:t>
      </w:r>
    </w:p>
    <w:p w:rsidR="00A07C9E" w:rsidRPr="00E84D8B" w:rsidRDefault="00A07C9E" w:rsidP="00E84D8B">
      <w:pPr>
        <w:widowControl/>
        <w:shd w:val="clear" w:color="auto" w:fill="FFFFFF"/>
        <w:tabs>
          <w:tab w:val="left" w:pos="288"/>
        </w:tabs>
        <w:spacing w:after="120" w:line="264" w:lineRule="auto"/>
        <w:ind w:left="284" w:hanging="284"/>
        <w:jc w:val="both"/>
        <w:rPr>
          <w:sz w:val="19"/>
          <w:szCs w:val="19"/>
        </w:rPr>
      </w:pPr>
      <w:r w:rsidRPr="00E84D8B">
        <w:rPr>
          <w:color w:val="000000"/>
          <w:sz w:val="19"/>
          <w:szCs w:val="19"/>
        </w:rPr>
        <w:t>б.</w:t>
      </w:r>
      <w:r w:rsidRPr="00E84D8B">
        <w:rPr>
          <w:sz w:val="19"/>
          <w:szCs w:val="19"/>
        </w:rPr>
        <w:tab/>
      </w:r>
      <w:proofErr w:type="spellStart"/>
      <w:proofErr w:type="gramStart"/>
      <w:r w:rsidRPr="00E84D8B">
        <w:rPr>
          <w:color w:val="000000"/>
          <w:sz w:val="19"/>
          <w:szCs w:val="19"/>
        </w:rPr>
        <w:t>Гамма-спектрометрические</w:t>
      </w:r>
      <w:proofErr w:type="spellEnd"/>
      <w:proofErr w:type="gramEnd"/>
      <w:r w:rsidRPr="00E84D8B">
        <w:rPr>
          <w:color w:val="000000"/>
          <w:sz w:val="19"/>
          <w:szCs w:val="19"/>
        </w:rPr>
        <w:t xml:space="preserve"> измерения достаточно хорошо подходят для установок с неравномерным распределением активности и варьирующимся </w:t>
      </w:r>
      <w:proofErr w:type="spellStart"/>
      <w:r w:rsidRPr="00E84D8B">
        <w:rPr>
          <w:color w:val="000000"/>
          <w:sz w:val="19"/>
          <w:szCs w:val="19"/>
        </w:rPr>
        <w:t>нуклидным</w:t>
      </w:r>
      <w:proofErr w:type="spellEnd"/>
      <w:r w:rsidRPr="00E84D8B">
        <w:rPr>
          <w:color w:val="000000"/>
          <w:sz w:val="19"/>
          <w:szCs w:val="19"/>
        </w:rPr>
        <w:t xml:space="preserve"> составом (напр</w:t>
      </w:r>
      <w:r w:rsidR="00DA585C">
        <w:rPr>
          <w:color w:val="000000"/>
          <w:sz w:val="19"/>
          <w:szCs w:val="19"/>
        </w:rPr>
        <w:t>имер</w:t>
      </w:r>
      <w:r w:rsidR="00E11F24">
        <w:rPr>
          <w:color w:val="000000"/>
          <w:sz w:val="19"/>
          <w:szCs w:val="19"/>
        </w:rPr>
        <w:t>,</w:t>
      </w:r>
      <w:r w:rsidRPr="00E84D8B">
        <w:rPr>
          <w:color w:val="000000"/>
          <w:sz w:val="19"/>
          <w:szCs w:val="19"/>
        </w:rPr>
        <w:t xml:space="preserve"> контейнеры с отходами, образующимися в ходе обслуживания). Активности нуклидов со слабым или отсутствующим гамма-излучением в данном случае оцениваются дополнительными средствами, например, путем сопоставления активности соответствующего </w:t>
      </w:r>
      <w:proofErr w:type="spellStart"/>
      <w:proofErr w:type="gramStart"/>
      <w:r w:rsidRPr="00E84D8B">
        <w:rPr>
          <w:color w:val="000000"/>
          <w:sz w:val="19"/>
          <w:szCs w:val="19"/>
        </w:rPr>
        <w:t>гамма-излучателя</w:t>
      </w:r>
      <w:proofErr w:type="spellEnd"/>
      <w:proofErr w:type="gramEnd"/>
      <w:r w:rsidRPr="00E84D8B">
        <w:rPr>
          <w:color w:val="000000"/>
          <w:sz w:val="19"/>
          <w:szCs w:val="19"/>
        </w:rPr>
        <w:t xml:space="preserve"> с коэффициентами безопасности.</w:t>
      </w:r>
    </w:p>
    <w:p w:rsidR="00A07C9E" w:rsidRPr="00E84D8B" w:rsidRDefault="00A07C9E" w:rsidP="00E84D8B">
      <w:pPr>
        <w:widowControl/>
        <w:shd w:val="clear" w:color="auto" w:fill="FFFFFF"/>
        <w:tabs>
          <w:tab w:val="left" w:pos="288"/>
        </w:tabs>
        <w:spacing w:after="120" w:line="264" w:lineRule="auto"/>
        <w:ind w:left="284" w:hanging="284"/>
        <w:jc w:val="both"/>
        <w:rPr>
          <w:sz w:val="19"/>
          <w:szCs w:val="19"/>
        </w:rPr>
      </w:pPr>
      <w:r w:rsidRPr="00E84D8B">
        <w:rPr>
          <w:color w:val="000000"/>
          <w:sz w:val="19"/>
          <w:szCs w:val="19"/>
        </w:rPr>
        <w:t>в.</w:t>
      </w:r>
      <w:r w:rsidRPr="00E84D8B">
        <w:rPr>
          <w:sz w:val="19"/>
          <w:szCs w:val="19"/>
        </w:rPr>
        <w:tab/>
      </w:r>
      <w:r w:rsidRPr="00E84D8B">
        <w:rPr>
          <w:color w:val="000000"/>
          <w:sz w:val="19"/>
          <w:szCs w:val="19"/>
        </w:rPr>
        <w:t xml:space="preserve">Отбор и анализ образцов подходят для отходов, в которых распределение радиоактивных веществ в значительной степени равномерно или распределение активности которых заранее известно. </w:t>
      </w:r>
      <w:r w:rsidRPr="00DA585C">
        <w:rPr>
          <w:color w:val="000000"/>
          <w:spacing w:val="4"/>
          <w:sz w:val="19"/>
          <w:szCs w:val="19"/>
        </w:rPr>
        <w:t>Метод также может использоваться для определения коэффициентов пропорциональности для нуклидов с низким и</w:t>
      </w:r>
      <w:r w:rsidR="00DA585C" w:rsidRPr="00DA585C">
        <w:rPr>
          <w:color w:val="000000"/>
          <w:spacing w:val="4"/>
          <w:sz w:val="19"/>
          <w:szCs w:val="19"/>
        </w:rPr>
        <w:t> </w:t>
      </w:r>
      <w:r w:rsidRPr="00DA585C">
        <w:rPr>
          <w:color w:val="000000"/>
          <w:spacing w:val="4"/>
          <w:sz w:val="19"/>
          <w:szCs w:val="19"/>
        </w:rPr>
        <w:t>отсутствующим гамма-излучением.</w:t>
      </w:r>
    </w:p>
    <w:p w:rsidR="00A07C9E" w:rsidRPr="00E84D8B" w:rsidRDefault="00A07C9E" w:rsidP="00E84D8B">
      <w:pPr>
        <w:shd w:val="clear" w:color="auto" w:fill="FFFFFF"/>
        <w:ind w:left="284" w:hanging="284"/>
        <w:jc w:val="both"/>
        <w:rPr>
          <w:sz w:val="2"/>
          <w:szCs w:val="19"/>
        </w:rPr>
      </w:pPr>
      <w:r w:rsidRPr="00E84D8B">
        <w:rPr>
          <w:sz w:val="19"/>
          <w:szCs w:val="19"/>
        </w:rPr>
        <w:br w:type="column"/>
      </w:r>
    </w:p>
    <w:p w:rsidR="00A07C9E" w:rsidRPr="00E84D8B" w:rsidRDefault="00A07C9E" w:rsidP="00E84D8B">
      <w:pPr>
        <w:widowControl/>
        <w:shd w:val="clear" w:color="auto" w:fill="FFFFFF"/>
        <w:tabs>
          <w:tab w:val="left" w:pos="288"/>
        </w:tabs>
        <w:spacing w:after="120" w:line="264" w:lineRule="auto"/>
        <w:ind w:left="284" w:hanging="284"/>
        <w:jc w:val="both"/>
        <w:rPr>
          <w:sz w:val="19"/>
          <w:szCs w:val="19"/>
        </w:rPr>
      </w:pPr>
      <w:r w:rsidRPr="00E84D8B">
        <w:rPr>
          <w:color w:val="000000"/>
          <w:sz w:val="19"/>
          <w:szCs w:val="19"/>
        </w:rPr>
        <w:t>г.</w:t>
      </w:r>
      <w:r w:rsidRPr="00E84D8B">
        <w:rPr>
          <w:sz w:val="19"/>
          <w:szCs w:val="19"/>
        </w:rPr>
        <w:tab/>
      </w:r>
      <w:r w:rsidRPr="00E84D8B">
        <w:rPr>
          <w:color w:val="000000"/>
          <w:sz w:val="19"/>
          <w:szCs w:val="19"/>
        </w:rPr>
        <w:t>После планирования измерительных процедур должны приниматься во внимание геометрия измерений, самопоглощение, плотность измерений и прочие факторы, влияющие на надежность измерения. Измерительные приборы должны проходить калибровку с достаточной частотой с использованием источников радиоактивного излучения, характерных для измеряемого энергетического диапазона.</w:t>
      </w:r>
    </w:p>
    <w:p w:rsidR="00A07C9E" w:rsidRPr="00E84D8B" w:rsidRDefault="00A07C9E" w:rsidP="00E84D8B">
      <w:pPr>
        <w:widowControl/>
        <w:shd w:val="clear" w:color="auto" w:fill="FFFFFF"/>
        <w:tabs>
          <w:tab w:val="left" w:pos="288"/>
        </w:tabs>
        <w:spacing w:after="120" w:line="264" w:lineRule="auto"/>
        <w:ind w:left="284" w:hanging="284"/>
        <w:jc w:val="both"/>
        <w:rPr>
          <w:sz w:val="19"/>
          <w:szCs w:val="19"/>
        </w:rPr>
      </w:pPr>
      <w:r w:rsidRPr="00E84D8B">
        <w:rPr>
          <w:color w:val="000000"/>
          <w:sz w:val="19"/>
          <w:szCs w:val="19"/>
        </w:rPr>
        <w:t>д.</w:t>
      </w:r>
      <w:r w:rsidRPr="00E84D8B">
        <w:rPr>
          <w:sz w:val="19"/>
          <w:szCs w:val="19"/>
        </w:rPr>
        <w:tab/>
      </w:r>
      <w:r w:rsidR="00A127AC">
        <w:rPr>
          <w:color w:val="000000"/>
          <w:sz w:val="19"/>
          <w:szCs w:val="19"/>
        </w:rPr>
        <w:t>В случае</w:t>
      </w:r>
      <w:r w:rsidRPr="00E84D8B">
        <w:rPr>
          <w:color w:val="000000"/>
          <w:sz w:val="19"/>
          <w:szCs w:val="19"/>
        </w:rPr>
        <w:t xml:space="preserve"> если происхождение и </w:t>
      </w:r>
      <w:proofErr w:type="spellStart"/>
      <w:r w:rsidRPr="00E84D8B">
        <w:rPr>
          <w:color w:val="000000"/>
          <w:sz w:val="19"/>
          <w:szCs w:val="19"/>
        </w:rPr>
        <w:t>нуклидный</w:t>
      </w:r>
      <w:proofErr w:type="spellEnd"/>
      <w:r w:rsidRPr="00E84D8B">
        <w:rPr>
          <w:color w:val="000000"/>
          <w:sz w:val="19"/>
          <w:szCs w:val="19"/>
        </w:rPr>
        <w:t xml:space="preserve"> состав отходов остаются более или менее постоянными, определение активности выполняется на основе статистически достоверного расчета для отдельных партий отходов. В данном случае удельная активность нуклидов для других партий отходов может быть вычислена с использованием известных доз излучения при известном </w:t>
      </w:r>
      <w:proofErr w:type="spellStart"/>
      <w:r w:rsidRPr="00E84D8B">
        <w:rPr>
          <w:color w:val="000000"/>
          <w:sz w:val="19"/>
          <w:szCs w:val="19"/>
        </w:rPr>
        <w:t>радионуклидном</w:t>
      </w:r>
      <w:proofErr w:type="spellEnd"/>
      <w:r w:rsidRPr="00E84D8B">
        <w:rPr>
          <w:color w:val="000000"/>
          <w:sz w:val="19"/>
          <w:szCs w:val="19"/>
        </w:rPr>
        <w:t xml:space="preserve"> составе.</w:t>
      </w:r>
    </w:p>
    <w:p w:rsidR="006A0827" w:rsidRPr="00E84D8B" w:rsidRDefault="00A07C9E" w:rsidP="00E84D8B">
      <w:pPr>
        <w:widowControl/>
        <w:shd w:val="clear" w:color="auto" w:fill="FFFFFF"/>
        <w:tabs>
          <w:tab w:val="left" w:pos="288"/>
        </w:tabs>
        <w:spacing w:after="120" w:line="264" w:lineRule="auto"/>
        <w:ind w:left="284" w:hanging="284"/>
        <w:jc w:val="both"/>
        <w:rPr>
          <w:sz w:val="19"/>
          <w:szCs w:val="19"/>
        </w:rPr>
      </w:pPr>
      <w:r w:rsidRPr="00E84D8B">
        <w:rPr>
          <w:color w:val="000000"/>
          <w:sz w:val="19"/>
          <w:szCs w:val="19"/>
        </w:rPr>
        <w:t>е.</w:t>
      </w:r>
      <w:r w:rsidRPr="00E84D8B">
        <w:rPr>
          <w:sz w:val="19"/>
          <w:szCs w:val="19"/>
        </w:rPr>
        <w:tab/>
      </w:r>
      <w:r w:rsidRPr="00E84D8B">
        <w:rPr>
          <w:color w:val="000000"/>
          <w:sz w:val="19"/>
          <w:szCs w:val="19"/>
        </w:rPr>
        <w:t xml:space="preserve">Заражение транспортных контейнеров для отходов исключается путем содержания помещений для переработки и хранения в чистоте. </w:t>
      </w:r>
      <w:r w:rsidR="00A127AC">
        <w:rPr>
          <w:color w:val="000000"/>
          <w:sz w:val="19"/>
          <w:szCs w:val="19"/>
        </w:rPr>
        <w:t xml:space="preserve">В случае </w:t>
      </w:r>
      <w:r w:rsidRPr="00E84D8B">
        <w:rPr>
          <w:color w:val="000000"/>
          <w:sz w:val="19"/>
          <w:szCs w:val="19"/>
        </w:rPr>
        <w:t>если предполагается значительное заражение контейнеров с отходами, их поверхностное заражение должно определяться путем измерения уровня для статистически значимого количества контейнеров до их отправки в хранилище.</w:t>
      </w:r>
    </w:p>
    <w:sectPr w:rsidR="006A0827" w:rsidRPr="00E84D8B" w:rsidSect="00E84D8B">
      <w:type w:val="continuous"/>
      <w:pgSz w:w="11909" w:h="16834" w:code="9"/>
      <w:pgMar w:top="1134" w:right="1134" w:bottom="1134" w:left="1418" w:header="720" w:footer="720" w:gutter="0"/>
      <w:cols w:num="2"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69B8" w:rsidRDefault="003B69B8" w:rsidP="00E80195">
      <w:r>
        <w:separator/>
      </w:r>
    </w:p>
  </w:endnote>
  <w:endnote w:type="continuationSeparator" w:id="0">
    <w:p w:rsidR="003B69B8" w:rsidRDefault="003B69B8" w:rsidP="00E80195">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Univers LT Std 45 Light">
    <w:altName w:val="Univers LT Std 45 Light"/>
    <w:panose1 w:val="00000000000000000000"/>
    <w:charset w:val="00"/>
    <w:family w:val="swiss"/>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59E9" w:rsidRDefault="007A59E9">
    <w:pPr>
      <w:pStyle w:val="a7"/>
    </w:pPr>
    <w:r>
      <w:rPr>
        <w:noProof/>
        <w:lang w:bidi="ar-SA"/>
      </w:rPr>
      <w:pict>
        <v:shapetype id="_x0000_t202" coordsize="21600,21600" o:spt="202" path="m,l,21600r21600,l21600,xe">
          <v:stroke joinstyle="miter"/>
          <v:path gradientshapeok="t" o:connecttype="rect"/>
        </v:shapetype>
        <v:shape id="_x0000_s2052" type="#_x0000_t202" style="position:absolute;margin-left:155.4pt;margin-top:-.2pt;width:310.75pt;height:33.25pt;z-index:251662336" filled="f" stroked="f">
          <v:textbox inset="0,0,0,0">
            <w:txbxContent>
              <w:p w:rsidR="007A59E9" w:rsidRPr="00640669" w:rsidRDefault="007A59E9" w:rsidP="007A59E9">
                <w:pPr>
                  <w:jc w:val="right"/>
                  <w:rPr>
                    <w:sz w:val="16"/>
                    <w:szCs w:val="16"/>
                  </w:rPr>
                </w:pPr>
                <w:r w:rsidRPr="00640669">
                  <w:rPr>
                    <w:sz w:val="16"/>
                    <w:szCs w:val="16"/>
                  </w:rPr>
                  <w:t>НЕОФИЦИАЛЬНЫЙ ПЕРЕВОД</w:t>
                </w:r>
              </w:p>
              <w:p w:rsidR="007A59E9" w:rsidRPr="00640669" w:rsidRDefault="007A59E9" w:rsidP="007A59E9">
                <w:pPr>
                  <w:jc w:val="right"/>
                  <w:rPr>
                    <w:color w:val="1F497D"/>
                    <w:sz w:val="16"/>
                    <w:szCs w:val="16"/>
                  </w:rPr>
                </w:pPr>
                <w:r w:rsidRPr="00640669">
                  <w:rPr>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640669">
                    <w:rPr>
                      <w:rStyle w:val="aa"/>
                      <w:sz w:val="16"/>
                      <w:szCs w:val="16"/>
                      <w:lang w:val="en-US"/>
                    </w:rPr>
                    <w:t>www</w:t>
                  </w:r>
                  <w:r w:rsidRPr="00640669">
                    <w:rPr>
                      <w:rStyle w:val="aa"/>
                      <w:sz w:val="16"/>
                      <w:szCs w:val="16"/>
                    </w:rPr>
                    <w:t>.</w:t>
                  </w:r>
                  <w:proofErr w:type="spellStart"/>
                  <w:r w:rsidRPr="00640669">
                    <w:rPr>
                      <w:rStyle w:val="aa"/>
                      <w:sz w:val="16"/>
                      <w:szCs w:val="16"/>
                      <w:lang w:val="en-US"/>
                    </w:rPr>
                    <w:t>stuk</w:t>
                  </w:r>
                  <w:proofErr w:type="spellEnd"/>
                  <w:r w:rsidRPr="00640669">
                    <w:rPr>
                      <w:rStyle w:val="aa"/>
                      <w:sz w:val="16"/>
                      <w:szCs w:val="16"/>
                    </w:rPr>
                    <w:t>.</w:t>
                  </w:r>
                  <w:proofErr w:type="spellStart"/>
                  <w:r w:rsidRPr="00640669">
                    <w:rPr>
                      <w:rStyle w:val="aa"/>
                      <w:sz w:val="16"/>
                      <w:szCs w:val="16"/>
                      <w:lang w:val="en-US"/>
                    </w:rPr>
                    <w:t>fi</w:t>
                  </w:r>
                  <w:proofErr w:type="spellEnd"/>
                </w:hyperlink>
              </w:p>
              <w:p w:rsidR="007A59E9" w:rsidRPr="00640669" w:rsidRDefault="007A59E9" w:rsidP="007A59E9">
                <w:pPr>
                  <w:jc w:val="right"/>
                  <w:rPr>
                    <w:sz w:val="16"/>
                    <w:szCs w:val="16"/>
                  </w:rPr>
                </w:pPr>
              </w:p>
            </w:txbxContent>
          </v:textbox>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59E9" w:rsidRDefault="007A59E9">
    <w:pPr>
      <w:pStyle w:val="a7"/>
    </w:pPr>
    <w:r>
      <w:rPr>
        <w:noProof/>
        <w:lang w:bidi="ar-SA"/>
      </w:rPr>
      <w:pict>
        <v:shapetype id="_x0000_t202" coordsize="21600,21600" o:spt="202" path="m,l,21600r21600,l21600,xe">
          <v:stroke joinstyle="miter"/>
          <v:path gradientshapeok="t" o:connecttype="rect"/>
        </v:shapetype>
        <v:shape id="_x0000_s2051" type="#_x0000_t202" style="position:absolute;margin-left:.65pt;margin-top:.5pt;width:310.75pt;height:33.25pt;z-index:251661312" filled="f" stroked="f">
          <v:textbox inset="0,0,0,0">
            <w:txbxContent>
              <w:p w:rsidR="007A59E9" w:rsidRPr="00640669" w:rsidRDefault="007A59E9" w:rsidP="007A59E9">
                <w:pPr>
                  <w:rPr>
                    <w:sz w:val="16"/>
                    <w:szCs w:val="16"/>
                  </w:rPr>
                </w:pPr>
                <w:r w:rsidRPr="00640669">
                  <w:rPr>
                    <w:sz w:val="16"/>
                    <w:szCs w:val="16"/>
                  </w:rPr>
                  <w:t>НЕОФИЦИАЛЬНЫЙ ПЕРЕВОД</w:t>
                </w:r>
              </w:p>
              <w:p w:rsidR="007A59E9" w:rsidRPr="00640669" w:rsidRDefault="007A59E9" w:rsidP="007A59E9">
                <w:pPr>
                  <w:rPr>
                    <w:color w:val="1F497D"/>
                    <w:sz w:val="16"/>
                    <w:szCs w:val="16"/>
                  </w:rPr>
                </w:pPr>
                <w:r w:rsidRPr="00640669">
                  <w:rPr>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640669">
                    <w:rPr>
                      <w:rStyle w:val="aa"/>
                      <w:sz w:val="16"/>
                      <w:szCs w:val="16"/>
                      <w:lang w:val="en-US"/>
                    </w:rPr>
                    <w:t>www</w:t>
                  </w:r>
                  <w:r w:rsidRPr="00640669">
                    <w:rPr>
                      <w:rStyle w:val="aa"/>
                      <w:sz w:val="16"/>
                      <w:szCs w:val="16"/>
                    </w:rPr>
                    <w:t>.</w:t>
                  </w:r>
                  <w:proofErr w:type="spellStart"/>
                  <w:r w:rsidRPr="00640669">
                    <w:rPr>
                      <w:rStyle w:val="aa"/>
                      <w:sz w:val="16"/>
                      <w:szCs w:val="16"/>
                      <w:lang w:val="en-US"/>
                    </w:rPr>
                    <w:t>stuk</w:t>
                  </w:r>
                  <w:proofErr w:type="spellEnd"/>
                  <w:r w:rsidRPr="00640669">
                    <w:rPr>
                      <w:rStyle w:val="aa"/>
                      <w:sz w:val="16"/>
                      <w:szCs w:val="16"/>
                    </w:rPr>
                    <w:t>.</w:t>
                  </w:r>
                  <w:proofErr w:type="spellStart"/>
                  <w:r w:rsidRPr="00640669">
                    <w:rPr>
                      <w:rStyle w:val="aa"/>
                      <w:sz w:val="16"/>
                      <w:szCs w:val="16"/>
                      <w:lang w:val="en-US"/>
                    </w:rPr>
                    <w:t>fi</w:t>
                  </w:r>
                  <w:proofErr w:type="spellEnd"/>
                </w:hyperlink>
              </w:p>
              <w:p w:rsidR="007A59E9" w:rsidRPr="00640669" w:rsidRDefault="007A59E9" w:rsidP="007A59E9">
                <w:pPr>
                  <w:rPr>
                    <w:sz w:val="16"/>
                    <w:szCs w:val="16"/>
                  </w:rPr>
                </w:pPr>
              </w:p>
            </w:txbxContent>
          </v:textbox>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59E9" w:rsidRDefault="007A59E9">
    <w:pPr>
      <w:pStyle w:val="a7"/>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24C6" w:rsidRPr="00880996" w:rsidRDefault="007A59E9" w:rsidP="00E80195">
    <w:pPr>
      <w:tabs>
        <w:tab w:val="center" w:pos="4677"/>
        <w:tab w:val="right" w:pos="9355"/>
      </w:tabs>
      <w:jc w:val="right"/>
      <w:rPr>
        <w:rFonts w:ascii="Arial" w:hAnsi="Arial" w:cs="Arial"/>
      </w:rPr>
    </w:pPr>
    <w:r>
      <w:rPr>
        <w:rFonts w:ascii="Arial" w:hAnsi="Arial" w:cs="Arial"/>
        <w:noProof/>
        <w:lang w:bidi="ar-SA"/>
      </w:rPr>
      <w:pict>
        <v:shapetype id="_x0000_t202" coordsize="21600,21600" o:spt="202" path="m,l,21600r21600,l21600,xe">
          <v:stroke joinstyle="miter"/>
          <v:path gradientshapeok="t" o:connecttype="rect"/>
        </v:shapetype>
        <v:shape id="_x0000_s2053" type="#_x0000_t202" style="position:absolute;left:0;text-align:left;margin-left:-1pt;margin-top:.55pt;width:310.75pt;height:33.25pt;z-index:251663360" filled="f" stroked="f">
          <v:textbox inset="0,0,0,0">
            <w:txbxContent>
              <w:p w:rsidR="007A59E9" w:rsidRPr="00640669" w:rsidRDefault="007A59E9" w:rsidP="007A59E9">
                <w:pPr>
                  <w:rPr>
                    <w:sz w:val="16"/>
                    <w:szCs w:val="16"/>
                  </w:rPr>
                </w:pPr>
                <w:r w:rsidRPr="00640669">
                  <w:rPr>
                    <w:sz w:val="16"/>
                    <w:szCs w:val="16"/>
                  </w:rPr>
                  <w:t>НЕОФИЦИАЛЬНЫЙ ПЕРЕВОД</w:t>
                </w:r>
              </w:p>
              <w:p w:rsidR="007A59E9" w:rsidRPr="00640669" w:rsidRDefault="007A59E9" w:rsidP="007A59E9">
                <w:pPr>
                  <w:rPr>
                    <w:color w:val="1F497D"/>
                    <w:sz w:val="16"/>
                    <w:szCs w:val="16"/>
                  </w:rPr>
                </w:pPr>
                <w:r w:rsidRPr="00640669">
                  <w:rPr>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640669">
                    <w:rPr>
                      <w:rStyle w:val="aa"/>
                      <w:sz w:val="16"/>
                      <w:szCs w:val="16"/>
                      <w:lang w:val="en-US"/>
                    </w:rPr>
                    <w:t>www</w:t>
                  </w:r>
                  <w:r w:rsidRPr="00640669">
                    <w:rPr>
                      <w:rStyle w:val="aa"/>
                      <w:sz w:val="16"/>
                      <w:szCs w:val="16"/>
                    </w:rPr>
                    <w:t>.</w:t>
                  </w:r>
                  <w:proofErr w:type="spellStart"/>
                  <w:r w:rsidRPr="00640669">
                    <w:rPr>
                      <w:rStyle w:val="aa"/>
                      <w:sz w:val="16"/>
                      <w:szCs w:val="16"/>
                      <w:lang w:val="en-US"/>
                    </w:rPr>
                    <w:t>stuk</w:t>
                  </w:r>
                  <w:proofErr w:type="spellEnd"/>
                  <w:r w:rsidRPr="00640669">
                    <w:rPr>
                      <w:rStyle w:val="aa"/>
                      <w:sz w:val="16"/>
                      <w:szCs w:val="16"/>
                    </w:rPr>
                    <w:t>.</w:t>
                  </w:r>
                  <w:proofErr w:type="spellStart"/>
                  <w:r w:rsidRPr="00640669">
                    <w:rPr>
                      <w:rStyle w:val="aa"/>
                      <w:sz w:val="16"/>
                      <w:szCs w:val="16"/>
                      <w:lang w:val="en-US"/>
                    </w:rPr>
                    <w:t>fi</w:t>
                  </w:r>
                  <w:proofErr w:type="spellEnd"/>
                </w:hyperlink>
              </w:p>
              <w:p w:rsidR="007A59E9" w:rsidRPr="00640669" w:rsidRDefault="007A59E9" w:rsidP="007A59E9">
                <w:pPr>
                  <w:rPr>
                    <w:sz w:val="16"/>
                    <w:szCs w:val="16"/>
                  </w:rPr>
                </w:pPr>
              </w:p>
            </w:txbxContent>
          </v:textbox>
        </v:shape>
      </w:pict>
    </w:r>
    <w:r w:rsidR="00A33F2B">
      <w:rPr>
        <w:rFonts w:ascii="Arial" w:hAnsi="Arial" w:cs="Arial"/>
        <w:noProof/>
        <w:lang w:bidi="ar-SA"/>
      </w:rPr>
      <w:pict>
        <v:shapetype id="_x0000_t32" coordsize="21600,21600" o:spt="32" o:oned="t" path="m,l21600,21600e" filled="f">
          <v:path arrowok="t" fillok="f" o:connecttype="none"/>
          <o:lock v:ext="edit" shapetype="t"/>
        </v:shapetype>
        <v:shape id="_x0000_s2049" type="#_x0000_t32" style="position:absolute;left:0;text-align:left;margin-left:434.95pt;margin-top:-6.9pt;width:38.35pt;height:0;flip:x;z-index:251658240" o:connectortype="straight" strokecolor="#7f7f7f [1612]" strokeweight="2.25pt"/>
      </w:pict>
    </w:r>
    <w:r w:rsidR="00A33F2B" w:rsidRPr="00880996">
      <w:rPr>
        <w:rFonts w:ascii="Arial" w:hAnsi="Arial" w:cs="Arial"/>
        <w:noProof/>
        <w:lang w:bidi="ar-SA"/>
      </w:rPr>
      <w:fldChar w:fldCharType="begin"/>
    </w:r>
    <w:r w:rsidR="003D24C6" w:rsidRPr="00880996">
      <w:rPr>
        <w:rFonts w:ascii="Arial" w:hAnsi="Arial" w:cs="Arial"/>
        <w:noProof/>
        <w:lang w:bidi="ar-SA"/>
      </w:rPr>
      <w:instrText xml:space="preserve"> PAGE   \* MERGEFORMAT </w:instrText>
    </w:r>
    <w:r w:rsidR="00A33F2B" w:rsidRPr="00880996">
      <w:rPr>
        <w:rFonts w:ascii="Arial" w:hAnsi="Arial" w:cs="Arial"/>
        <w:noProof/>
        <w:lang w:bidi="ar-SA"/>
      </w:rPr>
      <w:fldChar w:fldCharType="separate"/>
    </w:r>
    <w:r>
      <w:rPr>
        <w:rFonts w:ascii="Arial" w:hAnsi="Arial" w:cs="Arial"/>
        <w:noProof/>
        <w:lang w:bidi="ar-SA"/>
      </w:rPr>
      <w:t>11</w:t>
    </w:r>
    <w:r w:rsidR="00A33F2B" w:rsidRPr="00880996">
      <w:rPr>
        <w:rFonts w:ascii="Arial" w:hAnsi="Arial" w:cs="Arial"/>
        <w:noProof/>
        <w:lang w:bidi="ar-SA"/>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24C6" w:rsidRPr="00880996" w:rsidRDefault="007A59E9" w:rsidP="00E80195">
    <w:pPr>
      <w:tabs>
        <w:tab w:val="center" w:pos="4677"/>
        <w:tab w:val="right" w:pos="9355"/>
      </w:tabs>
      <w:rPr>
        <w:rFonts w:ascii="Arial" w:hAnsi="Arial" w:cs="Arial"/>
      </w:rPr>
    </w:pPr>
    <w:r>
      <w:rPr>
        <w:rFonts w:ascii="Arial" w:hAnsi="Arial" w:cs="Arial"/>
        <w:noProof/>
        <w:lang w:bidi="ar-SA"/>
      </w:rPr>
      <w:pict>
        <v:shapetype id="_x0000_t202" coordsize="21600,21600" o:spt="202" path="m,l,21600r21600,l21600,xe">
          <v:stroke joinstyle="miter"/>
          <v:path gradientshapeok="t" o:connecttype="rect"/>
        </v:shapetype>
        <v:shape id="_x0000_s2054" type="#_x0000_t202" style="position:absolute;margin-left:156.45pt;margin-top:-.4pt;width:310.75pt;height:33.25pt;z-index:251664384" filled="f" stroked="f">
          <v:textbox inset="0,0,0,0">
            <w:txbxContent>
              <w:p w:rsidR="007A59E9" w:rsidRPr="00640669" w:rsidRDefault="007A59E9" w:rsidP="007A59E9">
                <w:pPr>
                  <w:jc w:val="right"/>
                  <w:rPr>
                    <w:sz w:val="16"/>
                    <w:szCs w:val="16"/>
                  </w:rPr>
                </w:pPr>
                <w:r w:rsidRPr="00640669">
                  <w:rPr>
                    <w:sz w:val="16"/>
                    <w:szCs w:val="16"/>
                  </w:rPr>
                  <w:t>НЕОФИЦИАЛЬНЫЙ ПЕРЕВОД</w:t>
                </w:r>
              </w:p>
              <w:p w:rsidR="007A59E9" w:rsidRPr="00640669" w:rsidRDefault="007A59E9" w:rsidP="007A59E9">
                <w:pPr>
                  <w:jc w:val="right"/>
                  <w:rPr>
                    <w:color w:val="1F497D"/>
                    <w:sz w:val="16"/>
                    <w:szCs w:val="16"/>
                  </w:rPr>
                </w:pPr>
                <w:r w:rsidRPr="00640669">
                  <w:rPr>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640669">
                    <w:rPr>
                      <w:rStyle w:val="aa"/>
                      <w:sz w:val="16"/>
                      <w:szCs w:val="16"/>
                      <w:lang w:val="en-US"/>
                    </w:rPr>
                    <w:t>www</w:t>
                  </w:r>
                  <w:r w:rsidRPr="00640669">
                    <w:rPr>
                      <w:rStyle w:val="aa"/>
                      <w:sz w:val="16"/>
                      <w:szCs w:val="16"/>
                    </w:rPr>
                    <w:t>.</w:t>
                  </w:r>
                  <w:proofErr w:type="spellStart"/>
                  <w:r w:rsidRPr="00640669">
                    <w:rPr>
                      <w:rStyle w:val="aa"/>
                      <w:sz w:val="16"/>
                      <w:szCs w:val="16"/>
                      <w:lang w:val="en-US"/>
                    </w:rPr>
                    <w:t>stuk</w:t>
                  </w:r>
                  <w:proofErr w:type="spellEnd"/>
                  <w:r w:rsidRPr="00640669">
                    <w:rPr>
                      <w:rStyle w:val="aa"/>
                      <w:sz w:val="16"/>
                      <w:szCs w:val="16"/>
                    </w:rPr>
                    <w:t>.</w:t>
                  </w:r>
                  <w:proofErr w:type="spellStart"/>
                  <w:r w:rsidRPr="00640669">
                    <w:rPr>
                      <w:rStyle w:val="aa"/>
                      <w:sz w:val="16"/>
                      <w:szCs w:val="16"/>
                      <w:lang w:val="en-US"/>
                    </w:rPr>
                    <w:t>fi</w:t>
                  </w:r>
                  <w:proofErr w:type="spellEnd"/>
                </w:hyperlink>
              </w:p>
              <w:p w:rsidR="007A59E9" w:rsidRPr="00640669" w:rsidRDefault="007A59E9" w:rsidP="007A59E9">
                <w:pPr>
                  <w:jc w:val="right"/>
                  <w:rPr>
                    <w:sz w:val="16"/>
                    <w:szCs w:val="16"/>
                  </w:rPr>
                </w:pPr>
              </w:p>
            </w:txbxContent>
          </v:textbox>
        </v:shape>
      </w:pict>
    </w:r>
    <w:r w:rsidR="00A33F2B">
      <w:rPr>
        <w:rFonts w:ascii="Arial" w:hAnsi="Arial" w:cs="Arial"/>
        <w:noProof/>
        <w:lang w:bidi="ar-SA"/>
      </w:rPr>
      <w:pict>
        <v:shapetype id="_x0000_t32" coordsize="21600,21600" o:spt="32" o:oned="t" path="m,l21600,21600e" filled="f">
          <v:path arrowok="t" fillok="f" o:connecttype="none"/>
          <o:lock v:ext="edit" shapetype="t"/>
        </v:shapetype>
        <v:shape id="_x0000_s2050" type="#_x0000_t32" style="position:absolute;margin-left:-1.7pt;margin-top:-6.9pt;width:38.35pt;height:0;flip:x;z-index:251660288" o:connectortype="straight" strokecolor="#7f7f7f [1612]" strokeweight="2.25pt"/>
      </w:pict>
    </w:r>
    <w:r w:rsidR="00A33F2B" w:rsidRPr="00880996">
      <w:rPr>
        <w:rFonts w:ascii="Arial" w:hAnsi="Arial" w:cs="Arial"/>
        <w:noProof/>
        <w:lang w:bidi="ar-SA"/>
      </w:rPr>
      <w:fldChar w:fldCharType="begin"/>
    </w:r>
    <w:r w:rsidR="003D24C6" w:rsidRPr="00880996">
      <w:rPr>
        <w:rFonts w:ascii="Arial" w:hAnsi="Arial" w:cs="Arial"/>
        <w:noProof/>
        <w:lang w:bidi="ar-SA"/>
      </w:rPr>
      <w:instrText xml:space="preserve"> PAGE   \* MERGEFORMAT </w:instrText>
    </w:r>
    <w:r w:rsidR="00A33F2B" w:rsidRPr="00880996">
      <w:rPr>
        <w:rFonts w:ascii="Arial" w:hAnsi="Arial" w:cs="Arial"/>
        <w:noProof/>
        <w:lang w:bidi="ar-SA"/>
      </w:rPr>
      <w:fldChar w:fldCharType="separate"/>
    </w:r>
    <w:r>
      <w:rPr>
        <w:rFonts w:ascii="Arial" w:hAnsi="Arial" w:cs="Arial"/>
        <w:noProof/>
        <w:lang w:bidi="ar-SA"/>
      </w:rPr>
      <w:t>10</w:t>
    </w:r>
    <w:r w:rsidR="00A33F2B" w:rsidRPr="00880996">
      <w:rPr>
        <w:rFonts w:ascii="Arial" w:hAnsi="Arial" w:cs="Arial"/>
        <w:noProof/>
        <w:lang w:bidi="ar-SA"/>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69B8" w:rsidRDefault="003B69B8" w:rsidP="00E80195">
      <w:r>
        <w:separator/>
      </w:r>
    </w:p>
  </w:footnote>
  <w:footnote w:type="continuationSeparator" w:id="0">
    <w:p w:rsidR="003B69B8" w:rsidRDefault="003B69B8" w:rsidP="00E801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59E9" w:rsidRDefault="007A59E9">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59E9" w:rsidRDefault="007A59E9">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59E9" w:rsidRDefault="007A59E9">
    <w:pPr>
      <w:pStyle w:val="a5"/>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Ind w:w="40" w:type="dxa"/>
      <w:tblBorders>
        <w:bottom w:val="single" w:sz="6" w:space="0" w:color="auto"/>
      </w:tblBorders>
      <w:tblLayout w:type="fixed"/>
      <w:tblCellMar>
        <w:left w:w="40" w:type="dxa"/>
        <w:right w:w="40" w:type="dxa"/>
      </w:tblCellMar>
      <w:tblLook w:val="0000"/>
    </w:tblPr>
    <w:tblGrid>
      <w:gridCol w:w="8364"/>
      <w:gridCol w:w="1073"/>
    </w:tblGrid>
    <w:tr w:rsidR="003D24C6" w:rsidRPr="00880996" w:rsidTr="00DE25DF">
      <w:trPr>
        <w:trHeight w:val="227"/>
      </w:trPr>
      <w:tc>
        <w:tcPr>
          <w:tcW w:w="8342" w:type="dxa"/>
          <w:shd w:val="clear" w:color="auto" w:fill="FFFFFF"/>
        </w:tcPr>
        <w:p w:rsidR="003D24C6" w:rsidRPr="00880996" w:rsidRDefault="003D24C6" w:rsidP="00E80195">
          <w:pPr>
            <w:shd w:val="clear" w:color="auto" w:fill="FFFFFF"/>
          </w:pPr>
          <w:r w:rsidRPr="00880996">
            <w:rPr>
              <w:rFonts w:ascii="Arial" w:hAnsi="Arial"/>
              <w:color w:val="000000"/>
              <w:sz w:val="18"/>
              <w:szCs w:val="18"/>
            </w:rPr>
            <w:t xml:space="preserve">РУКОВОДСТВО </w:t>
          </w:r>
          <w:r w:rsidRPr="00880996">
            <w:rPr>
              <w:rFonts w:ascii="Arial" w:hAnsi="Arial"/>
              <w:b/>
              <w:color w:val="000000"/>
              <w:sz w:val="18"/>
              <w:szCs w:val="18"/>
            </w:rPr>
            <w:t xml:space="preserve">YVL </w:t>
          </w:r>
          <w:r>
            <w:rPr>
              <w:rFonts w:ascii="Arial" w:hAnsi="Arial"/>
              <w:b/>
              <w:color w:val="000000"/>
              <w:sz w:val="18"/>
              <w:szCs w:val="18"/>
              <w:lang w:val="en-US"/>
            </w:rPr>
            <w:t>D</w:t>
          </w:r>
          <w:r w:rsidRPr="00880996">
            <w:rPr>
              <w:rFonts w:ascii="Arial" w:hAnsi="Arial"/>
              <w:b/>
              <w:color w:val="000000"/>
              <w:sz w:val="18"/>
              <w:szCs w:val="18"/>
            </w:rPr>
            <w:t>.</w:t>
          </w:r>
          <w:r>
            <w:rPr>
              <w:rFonts w:ascii="Arial" w:hAnsi="Arial"/>
              <w:b/>
              <w:color w:val="000000"/>
              <w:sz w:val="18"/>
              <w:szCs w:val="18"/>
              <w:lang w:val="en-US"/>
            </w:rPr>
            <w:t>4</w:t>
          </w:r>
          <w:r w:rsidRPr="00880996">
            <w:rPr>
              <w:rFonts w:ascii="Arial" w:hAnsi="Arial"/>
              <w:color w:val="000000"/>
              <w:sz w:val="18"/>
              <w:szCs w:val="18"/>
            </w:rPr>
            <w:t xml:space="preserve"> / </w:t>
          </w:r>
          <w:r>
            <w:rPr>
              <w:rFonts w:ascii="Arial" w:hAnsi="Arial"/>
              <w:color w:val="000000"/>
              <w:sz w:val="18"/>
              <w:szCs w:val="18"/>
              <w:lang w:val="en-US"/>
            </w:rPr>
            <w:t>15</w:t>
          </w:r>
          <w:r w:rsidRPr="00880996">
            <w:rPr>
              <w:rFonts w:ascii="Arial" w:hAnsi="Arial"/>
              <w:color w:val="000000"/>
              <w:sz w:val="18"/>
              <w:szCs w:val="18"/>
            </w:rPr>
            <w:t>.11.2013</w:t>
          </w:r>
        </w:p>
      </w:tc>
      <w:tc>
        <w:tcPr>
          <w:tcW w:w="1070" w:type="dxa"/>
          <w:shd w:val="clear" w:color="auto" w:fill="FFFFFF"/>
        </w:tcPr>
        <w:p w:rsidR="003D24C6" w:rsidRPr="00880996" w:rsidRDefault="003D24C6" w:rsidP="00DE25DF">
          <w:pPr>
            <w:tabs>
              <w:tab w:val="center" w:pos="4677"/>
              <w:tab w:val="right" w:pos="9355"/>
            </w:tabs>
          </w:pPr>
          <w:r w:rsidRPr="00880996">
            <w:rPr>
              <w:noProof/>
              <w:lang w:bidi="ar-SA"/>
            </w:rPr>
            <w:drawing>
              <wp:inline distT="0" distB="0" distL="0" distR="0">
                <wp:extent cx="510673" cy="136478"/>
                <wp:effectExtent l="19050" t="0" r="3677" b="0"/>
                <wp:docPr id="8"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l="24401" t="27778" b="16666"/>
                        <a:stretch>
                          <a:fillRect/>
                        </a:stretch>
                      </pic:blipFill>
                      <pic:spPr bwMode="auto">
                        <a:xfrm>
                          <a:off x="0" y="0"/>
                          <a:ext cx="510673" cy="136478"/>
                        </a:xfrm>
                        <a:prstGeom prst="rect">
                          <a:avLst/>
                        </a:prstGeom>
                        <a:noFill/>
                        <a:ln w="9525">
                          <a:noFill/>
                          <a:miter lim="800000"/>
                          <a:headEnd/>
                          <a:tailEnd/>
                        </a:ln>
                      </pic:spPr>
                    </pic:pic>
                  </a:graphicData>
                </a:graphic>
              </wp:inline>
            </w:drawing>
          </w:r>
        </w:p>
      </w:tc>
    </w:tr>
  </w:tbl>
  <w:p w:rsidR="003D24C6" w:rsidRPr="00880996" w:rsidRDefault="003D24C6" w:rsidP="00E80195">
    <w:pPr>
      <w:tabs>
        <w:tab w:val="center" w:pos="4677"/>
        <w:tab w:val="right" w:pos="9355"/>
      </w:tabs>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Ind w:w="40" w:type="dxa"/>
      <w:tblBorders>
        <w:bottom w:val="single" w:sz="6" w:space="0" w:color="auto"/>
      </w:tblBorders>
      <w:tblLayout w:type="fixed"/>
      <w:tblCellMar>
        <w:left w:w="40" w:type="dxa"/>
        <w:right w:w="40" w:type="dxa"/>
      </w:tblCellMar>
      <w:tblLook w:val="0000"/>
    </w:tblPr>
    <w:tblGrid>
      <w:gridCol w:w="896"/>
      <w:gridCol w:w="8541"/>
    </w:tblGrid>
    <w:tr w:rsidR="003D24C6" w:rsidRPr="00880996" w:rsidTr="00DE25DF">
      <w:trPr>
        <w:trHeight w:val="227"/>
      </w:trPr>
      <w:tc>
        <w:tcPr>
          <w:tcW w:w="896" w:type="dxa"/>
          <w:shd w:val="clear" w:color="auto" w:fill="FFFFFF"/>
        </w:tcPr>
        <w:p w:rsidR="003D24C6" w:rsidRPr="00880996" w:rsidRDefault="003D24C6" w:rsidP="00DE25DF">
          <w:pPr>
            <w:shd w:val="clear" w:color="auto" w:fill="FFFFFF"/>
            <w:jc w:val="right"/>
            <w:rPr>
              <w:rFonts w:ascii="Arial" w:hAnsi="Arial" w:cs="Arial"/>
              <w:color w:val="000000"/>
              <w:sz w:val="18"/>
              <w:szCs w:val="18"/>
            </w:rPr>
          </w:pPr>
          <w:r w:rsidRPr="00880996">
            <w:rPr>
              <w:rFonts w:ascii="Arial" w:hAnsi="Arial" w:cs="Arial"/>
              <w:noProof/>
              <w:color w:val="000000"/>
              <w:sz w:val="18"/>
              <w:szCs w:val="18"/>
              <w:lang w:bidi="ar-SA"/>
            </w:rPr>
            <w:drawing>
              <wp:inline distT="0" distB="0" distL="0" distR="0">
                <wp:extent cx="510673" cy="136478"/>
                <wp:effectExtent l="19050" t="0" r="3677" b="0"/>
                <wp:docPr id="9"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l="24401" t="27778" b="16666"/>
                        <a:stretch>
                          <a:fillRect/>
                        </a:stretch>
                      </pic:blipFill>
                      <pic:spPr bwMode="auto">
                        <a:xfrm>
                          <a:off x="0" y="0"/>
                          <a:ext cx="510673" cy="136478"/>
                        </a:xfrm>
                        <a:prstGeom prst="rect">
                          <a:avLst/>
                        </a:prstGeom>
                        <a:noFill/>
                        <a:ln w="9525">
                          <a:noFill/>
                          <a:miter lim="800000"/>
                          <a:headEnd/>
                          <a:tailEnd/>
                        </a:ln>
                      </pic:spPr>
                    </pic:pic>
                  </a:graphicData>
                </a:graphic>
              </wp:inline>
            </w:drawing>
          </w:r>
        </w:p>
      </w:tc>
      <w:tc>
        <w:tcPr>
          <w:tcW w:w="8541" w:type="dxa"/>
          <w:shd w:val="clear" w:color="auto" w:fill="FFFFFF"/>
        </w:tcPr>
        <w:p w:rsidR="003D24C6" w:rsidRPr="00880996" w:rsidRDefault="003D24C6" w:rsidP="00E80195">
          <w:pPr>
            <w:shd w:val="clear" w:color="auto" w:fill="FFFFFF"/>
            <w:jc w:val="right"/>
            <w:rPr>
              <w:rFonts w:ascii="Arial" w:hAnsi="Arial" w:cs="Arial"/>
              <w:color w:val="000000"/>
              <w:sz w:val="18"/>
              <w:szCs w:val="18"/>
            </w:rPr>
          </w:pPr>
          <w:r w:rsidRPr="00880996">
            <w:rPr>
              <w:rFonts w:ascii="Arial" w:hAnsi="Arial"/>
              <w:color w:val="000000"/>
              <w:sz w:val="18"/>
              <w:szCs w:val="18"/>
            </w:rPr>
            <w:t xml:space="preserve">РУКОВОДСТВО </w:t>
          </w:r>
          <w:r w:rsidRPr="00880996">
            <w:rPr>
              <w:rFonts w:ascii="Arial" w:hAnsi="Arial"/>
              <w:b/>
              <w:color w:val="000000"/>
              <w:sz w:val="18"/>
              <w:szCs w:val="18"/>
            </w:rPr>
            <w:t xml:space="preserve">YVL </w:t>
          </w:r>
          <w:r>
            <w:rPr>
              <w:rFonts w:ascii="Arial" w:hAnsi="Arial"/>
              <w:b/>
              <w:color w:val="000000"/>
              <w:sz w:val="18"/>
              <w:szCs w:val="18"/>
              <w:lang w:val="en-US"/>
            </w:rPr>
            <w:t>D</w:t>
          </w:r>
          <w:r w:rsidRPr="00880996">
            <w:rPr>
              <w:rFonts w:ascii="Arial" w:hAnsi="Arial"/>
              <w:b/>
              <w:color w:val="000000"/>
              <w:sz w:val="18"/>
              <w:szCs w:val="18"/>
            </w:rPr>
            <w:t>.</w:t>
          </w:r>
          <w:r>
            <w:rPr>
              <w:rFonts w:ascii="Arial" w:hAnsi="Arial"/>
              <w:b/>
              <w:color w:val="000000"/>
              <w:sz w:val="18"/>
              <w:szCs w:val="18"/>
              <w:lang w:val="en-US"/>
            </w:rPr>
            <w:t>4</w:t>
          </w:r>
          <w:r w:rsidRPr="00880996">
            <w:rPr>
              <w:rFonts w:ascii="Arial" w:hAnsi="Arial"/>
              <w:color w:val="000000"/>
              <w:sz w:val="18"/>
              <w:szCs w:val="18"/>
            </w:rPr>
            <w:t xml:space="preserve"> / </w:t>
          </w:r>
          <w:r>
            <w:rPr>
              <w:rFonts w:ascii="Arial" w:hAnsi="Arial"/>
              <w:color w:val="000000"/>
              <w:sz w:val="18"/>
              <w:szCs w:val="18"/>
              <w:lang w:val="en-US"/>
            </w:rPr>
            <w:t>15</w:t>
          </w:r>
          <w:r w:rsidRPr="00880996">
            <w:rPr>
              <w:rFonts w:ascii="Arial" w:hAnsi="Arial"/>
              <w:color w:val="000000"/>
              <w:sz w:val="18"/>
              <w:szCs w:val="18"/>
            </w:rPr>
            <w:t>.11.2013</w:t>
          </w:r>
        </w:p>
      </w:tc>
    </w:tr>
  </w:tbl>
  <w:p w:rsidR="003D24C6" w:rsidRPr="00880996" w:rsidRDefault="003D24C6" w:rsidP="00E80195">
    <w:pPr>
      <w:tabs>
        <w:tab w:val="center" w:pos="4677"/>
        <w:tab w:val="right" w:pos="9355"/>
      </w:tabs>
      <w:rPr>
        <w:rFonts w:ascii="Arial" w:hAnsi="Arial" w:cs="Aria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30672"/>
    <w:multiLevelType w:val="singleLevel"/>
    <w:tmpl w:val="E48690B8"/>
    <w:lvl w:ilvl="0">
      <w:start w:val="704"/>
      <w:numFmt w:val="decimal"/>
      <w:lvlText w:val="%1."/>
      <w:legacy w:legacy="1" w:legacySpace="0" w:legacyIndent="374"/>
      <w:lvlJc w:val="left"/>
      <w:rPr>
        <w:rFonts w:ascii="Arial" w:hAnsi="Arial" w:cs="Arial" w:hint="default"/>
      </w:rPr>
    </w:lvl>
  </w:abstractNum>
  <w:abstractNum w:abstractNumId="1">
    <w:nsid w:val="051B11EE"/>
    <w:multiLevelType w:val="singleLevel"/>
    <w:tmpl w:val="31A4C470"/>
    <w:lvl w:ilvl="0">
      <w:start w:val="105"/>
      <w:numFmt w:val="decimal"/>
      <w:lvlText w:val="%1."/>
      <w:legacy w:legacy="1" w:legacySpace="0" w:legacyIndent="365"/>
      <w:lvlJc w:val="left"/>
      <w:rPr>
        <w:rFonts w:ascii="Arial" w:hAnsi="Arial" w:cs="Arial" w:hint="default"/>
      </w:rPr>
    </w:lvl>
  </w:abstractNum>
  <w:abstractNum w:abstractNumId="2">
    <w:nsid w:val="0DF8234D"/>
    <w:multiLevelType w:val="singleLevel"/>
    <w:tmpl w:val="E5069E7C"/>
    <w:lvl w:ilvl="0">
      <w:start w:val="501"/>
      <w:numFmt w:val="decimal"/>
      <w:lvlText w:val="%1."/>
      <w:legacy w:legacy="1" w:legacySpace="0" w:legacyIndent="355"/>
      <w:lvlJc w:val="left"/>
      <w:rPr>
        <w:rFonts w:ascii="Arial" w:hAnsi="Arial" w:cs="Arial" w:hint="default"/>
      </w:rPr>
    </w:lvl>
  </w:abstractNum>
  <w:abstractNum w:abstractNumId="3">
    <w:nsid w:val="0E49290E"/>
    <w:multiLevelType w:val="singleLevel"/>
    <w:tmpl w:val="6D84E58A"/>
    <w:lvl w:ilvl="0">
      <w:start w:val="301"/>
      <w:numFmt w:val="decimal"/>
      <w:lvlText w:val="%1."/>
      <w:legacy w:legacy="1" w:legacySpace="0" w:legacyIndent="355"/>
      <w:lvlJc w:val="left"/>
      <w:rPr>
        <w:rFonts w:ascii="Arial" w:hAnsi="Arial" w:cs="Arial" w:hint="default"/>
      </w:rPr>
    </w:lvl>
  </w:abstractNum>
  <w:abstractNum w:abstractNumId="4">
    <w:nsid w:val="148A1B8F"/>
    <w:multiLevelType w:val="singleLevel"/>
    <w:tmpl w:val="F1DE5208"/>
    <w:lvl w:ilvl="0">
      <w:start w:val="308"/>
      <w:numFmt w:val="decimal"/>
      <w:lvlText w:val="%1."/>
      <w:legacy w:legacy="1" w:legacySpace="0" w:legacyIndent="374"/>
      <w:lvlJc w:val="left"/>
      <w:rPr>
        <w:rFonts w:ascii="Arial" w:hAnsi="Arial" w:cs="Arial" w:hint="default"/>
      </w:rPr>
    </w:lvl>
  </w:abstractNum>
  <w:abstractNum w:abstractNumId="5">
    <w:nsid w:val="19D41CE7"/>
    <w:multiLevelType w:val="singleLevel"/>
    <w:tmpl w:val="036EF890"/>
    <w:lvl w:ilvl="0">
      <w:start w:val="4"/>
      <w:numFmt w:val="decimal"/>
      <w:lvlText w:val="4.%1"/>
      <w:legacy w:legacy="1" w:legacySpace="0" w:legacyIndent="591"/>
      <w:lvlJc w:val="left"/>
      <w:rPr>
        <w:rFonts w:ascii="Arial" w:hAnsi="Arial" w:cs="Arial" w:hint="default"/>
      </w:rPr>
    </w:lvl>
  </w:abstractNum>
  <w:abstractNum w:abstractNumId="6">
    <w:nsid w:val="22C7578E"/>
    <w:multiLevelType w:val="singleLevel"/>
    <w:tmpl w:val="76F07A8C"/>
    <w:lvl w:ilvl="0">
      <w:start w:val="423"/>
      <w:numFmt w:val="decimal"/>
      <w:lvlText w:val="%1."/>
      <w:legacy w:legacy="1" w:legacySpace="0" w:legacyIndent="360"/>
      <w:lvlJc w:val="left"/>
      <w:rPr>
        <w:rFonts w:ascii="Arial" w:hAnsi="Arial" w:cs="Arial" w:hint="default"/>
      </w:rPr>
    </w:lvl>
  </w:abstractNum>
  <w:abstractNum w:abstractNumId="7">
    <w:nsid w:val="2D681BF9"/>
    <w:multiLevelType w:val="singleLevel"/>
    <w:tmpl w:val="ABA8F428"/>
    <w:lvl w:ilvl="0">
      <w:start w:val="1"/>
      <w:numFmt w:val="decimal"/>
      <w:lvlText w:val="4.%1"/>
      <w:legacy w:legacy="1" w:legacySpace="0" w:legacyIndent="586"/>
      <w:lvlJc w:val="left"/>
      <w:rPr>
        <w:rFonts w:ascii="Arial" w:hAnsi="Arial" w:cs="Arial" w:hint="default"/>
      </w:rPr>
    </w:lvl>
  </w:abstractNum>
  <w:abstractNum w:abstractNumId="8">
    <w:nsid w:val="2D6B1407"/>
    <w:multiLevelType w:val="singleLevel"/>
    <w:tmpl w:val="01207DF4"/>
    <w:lvl w:ilvl="0">
      <w:start w:val="5"/>
      <w:numFmt w:val="decimal"/>
      <w:lvlText w:val="%1"/>
      <w:legacy w:legacy="1" w:legacySpace="0" w:legacyIndent="586"/>
      <w:lvlJc w:val="left"/>
      <w:rPr>
        <w:rFonts w:ascii="Arial" w:hAnsi="Arial" w:cs="Arial" w:hint="default"/>
      </w:rPr>
    </w:lvl>
  </w:abstractNum>
  <w:abstractNum w:abstractNumId="9">
    <w:nsid w:val="2F5D2F5A"/>
    <w:multiLevelType w:val="singleLevel"/>
    <w:tmpl w:val="B810CCB4"/>
    <w:lvl w:ilvl="0">
      <w:start w:val="508"/>
      <w:numFmt w:val="decimal"/>
      <w:lvlText w:val="%1."/>
      <w:legacy w:legacy="1" w:legacySpace="0" w:legacyIndent="350"/>
      <w:lvlJc w:val="left"/>
      <w:rPr>
        <w:rFonts w:ascii="Arial" w:hAnsi="Arial" w:cs="Arial" w:hint="default"/>
      </w:rPr>
    </w:lvl>
  </w:abstractNum>
  <w:abstractNum w:abstractNumId="10">
    <w:nsid w:val="30F7369E"/>
    <w:multiLevelType w:val="singleLevel"/>
    <w:tmpl w:val="0E1EED2A"/>
    <w:lvl w:ilvl="0">
      <w:start w:val="306"/>
      <w:numFmt w:val="decimal"/>
      <w:lvlText w:val="%1."/>
      <w:legacy w:legacy="1" w:legacySpace="0" w:legacyIndent="374"/>
      <w:lvlJc w:val="left"/>
      <w:rPr>
        <w:rFonts w:ascii="Arial" w:hAnsi="Arial" w:cs="Arial" w:hint="default"/>
      </w:rPr>
    </w:lvl>
  </w:abstractNum>
  <w:abstractNum w:abstractNumId="11">
    <w:nsid w:val="33B5631E"/>
    <w:multiLevelType w:val="singleLevel"/>
    <w:tmpl w:val="6BDC6FAC"/>
    <w:lvl w:ilvl="0">
      <w:start w:val="437"/>
      <w:numFmt w:val="decimal"/>
      <w:lvlText w:val="%1."/>
      <w:legacy w:legacy="1" w:legacySpace="0" w:legacyIndent="360"/>
      <w:lvlJc w:val="left"/>
      <w:rPr>
        <w:rFonts w:ascii="Arial" w:hAnsi="Arial" w:cs="Arial" w:hint="default"/>
      </w:rPr>
    </w:lvl>
  </w:abstractNum>
  <w:abstractNum w:abstractNumId="12">
    <w:nsid w:val="3B0023BA"/>
    <w:multiLevelType w:val="singleLevel"/>
    <w:tmpl w:val="820EF89A"/>
    <w:lvl w:ilvl="0">
      <w:start w:val="712"/>
      <w:numFmt w:val="decimal"/>
      <w:lvlText w:val="%1."/>
      <w:legacy w:legacy="1" w:legacySpace="0" w:legacyIndent="365"/>
      <w:lvlJc w:val="left"/>
      <w:rPr>
        <w:rFonts w:ascii="Arial" w:hAnsi="Arial" w:cs="Arial" w:hint="default"/>
      </w:rPr>
    </w:lvl>
  </w:abstractNum>
  <w:abstractNum w:abstractNumId="13">
    <w:nsid w:val="3C5A03EE"/>
    <w:multiLevelType w:val="singleLevel"/>
    <w:tmpl w:val="DF22AA10"/>
    <w:lvl w:ilvl="0">
      <w:start w:val="432"/>
      <w:numFmt w:val="decimal"/>
      <w:lvlText w:val="%1."/>
      <w:legacy w:legacy="1" w:legacySpace="0" w:legacyIndent="360"/>
      <w:lvlJc w:val="left"/>
      <w:rPr>
        <w:rFonts w:ascii="Arial" w:hAnsi="Arial" w:cs="Arial" w:hint="default"/>
      </w:rPr>
    </w:lvl>
  </w:abstractNum>
  <w:abstractNum w:abstractNumId="14">
    <w:nsid w:val="3FF13C82"/>
    <w:multiLevelType w:val="singleLevel"/>
    <w:tmpl w:val="07C0A8BC"/>
    <w:lvl w:ilvl="0">
      <w:start w:val="606"/>
      <w:numFmt w:val="decimal"/>
      <w:lvlText w:val="%1."/>
      <w:legacy w:legacy="1" w:legacySpace="0" w:legacyIndent="346"/>
      <w:lvlJc w:val="left"/>
      <w:rPr>
        <w:rFonts w:ascii="Arial" w:hAnsi="Arial" w:cs="Arial" w:hint="default"/>
      </w:rPr>
    </w:lvl>
  </w:abstractNum>
  <w:abstractNum w:abstractNumId="15">
    <w:nsid w:val="40E717D0"/>
    <w:multiLevelType w:val="singleLevel"/>
    <w:tmpl w:val="914E083A"/>
    <w:lvl w:ilvl="0">
      <w:start w:val="701"/>
      <w:numFmt w:val="decimal"/>
      <w:lvlText w:val="%1."/>
      <w:legacy w:legacy="1" w:legacySpace="0" w:legacyIndent="384"/>
      <w:lvlJc w:val="left"/>
      <w:rPr>
        <w:rFonts w:ascii="Arial" w:hAnsi="Arial" w:cs="Arial" w:hint="default"/>
      </w:rPr>
    </w:lvl>
  </w:abstractNum>
  <w:abstractNum w:abstractNumId="16">
    <w:nsid w:val="422B2927"/>
    <w:multiLevelType w:val="singleLevel"/>
    <w:tmpl w:val="F96C391A"/>
    <w:lvl w:ilvl="0">
      <w:start w:val="453"/>
      <w:numFmt w:val="decimal"/>
      <w:lvlText w:val="%1."/>
      <w:legacy w:legacy="1" w:legacySpace="0" w:legacyIndent="355"/>
      <w:lvlJc w:val="left"/>
      <w:rPr>
        <w:rFonts w:ascii="Arial" w:hAnsi="Arial" w:cs="Arial" w:hint="default"/>
      </w:rPr>
    </w:lvl>
  </w:abstractNum>
  <w:abstractNum w:abstractNumId="17">
    <w:nsid w:val="452149EF"/>
    <w:multiLevelType w:val="singleLevel"/>
    <w:tmpl w:val="1940072C"/>
    <w:lvl w:ilvl="0">
      <w:start w:val="447"/>
      <w:numFmt w:val="decimal"/>
      <w:lvlText w:val="%1."/>
      <w:legacy w:legacy="1" w:legacySpace="0" w:legacyIndent="365"/>
      <w:lvlJc w:val="left"/>
      <w:rPr>
        <w:rFonts w:ascii="Arial" w:hAnsi="Arial" w:cs="Arial" w:hint="default"/>
      </w:rPr>
    </w:lvl>
  </w:abstractNum>
  <w:abstractNum w:abstractNumId="18">
    <w:nsid w:val="46587027"/>
    <w:multiLevelType w:val="singleLevel"/>
    <w:tmpl w:val="A73AE784"/>
    <w:lvl w:ilvl="0">
      <w:start w:val="708"/>
      <w:numFmt w:val="decimal"/>
      <w:lvlText w:val="%1."/>
      <w:legacy w:legacy="1" w:legacySpace="0" w:legacyIndent="365"/>
      <w:lvlJc w:val="left"/>
      <w:rPr>
        <w:rFonts w:ascii="Arial" w:hAnsi="Arial" w:cs="Arial" w:hint="default"/>
      </w:rPr>
    </w:lvl>
  </w:abstractNum>
  <w:abstractNum w:abstractNumId="19">
    <w:nsid w:val="478B61FD"/>
    <w:multiLevelType w:val="singleLevel"/>
    <w:tmpl w:val="D1367DCC"/>
    <w:lvl w:ilvl="0">
      <w:start w:val="403"/>
      <w:numFmt w:val="decimal"/>
      <w:lvlText w:val="%1."/>
      <w:legacy w:legacy="1" w:legacySpace="0" w:legacyIndent="384"/>
      <w:lvlJc w:val="left"/>
      <w:rPr>
        <w:rFonts w:ascii="Arial" w:hAnsi="Arial" w:cs="Arial" w:hint="default"/>
      </w:rPr>
    </w:lvl>
  </w:abstractNum>
  <w:abstractNum w:abstractNumId="20">
    <w:nsid w:val="48B34BB6"/>
    <w:multiLevelType w:val="singleLevel"/>
    <w:tmpl w:val="8402E420"/>
    <w:lvl w:ilvl="0">
      <w:start w:val="420"/>
      <w:numFmt w:val="decimal"/>
      <w:lvlText w:val="%1."/>
      <w:legacy w:legacy="1" w:legacySpace="0" w:legacyIndent="350"/>
      <w:lvlJc w:val="left"/>
      <w:rPr>
        <w:rFonts w:ascii="Arial" w:hAnsi="Arial" w:cs="Arial" w:hint="default"/>
      </w:rPr>
    </w:lvl>
  </w:abstractNum>
  <w:abstractNum w:abstractNumId="21">
    <w:nsid w:val="4B6F1D30"/>
    <w:multiLevelType w:val="singleLevel"/>
    <w:tmpl w:val="E3420CAC"/>
    <w:lvl w:ilvl="0">
      <w:start w:val="601"/>
      <w:numFmt w:val="decimal"/>
      <w:lvlText w:val="%1."/>
      <w:legacy w:legacy="1" w:legacySpace="0" w:legacyIndent="384"/>
      <w:lvlJc w:val="left"/>
      <w:rPr>
        <w:rFonts w:ascii="Arial" w:hAnsi="Arial" w:cs="Arial" w:hint="default"/>
      </w:rPr>
    </w:lvl>
  </w:abstractNum>
  <w:abstractNum w:abstractNumId="22">
    <w:nsid w:val="4BB47B73"/>
    <w:multiLevelType w:val="singleLevel"/>
    <w:tmpl w:val="70C6BDB0"/>
    <w:lvl w:ilvl="0">
      <w:start w:val="414"/>
      <w:numFmt w:val="decimal"/>
      <w:lvlText w:val="%1."/>
      <w:legacy w:legacy="1" w:legacySpace="0" w:legacyIndent="355"/>
      <w:lvlJc w:val="left"/>
      <w:rPr>
        <w:rFonts w:ascii="Arial" w:hAnsi="Arial" w:cs="Arial" w:hint="default"/>
      </w:rPr>
    </w:lvl>
  </w:abstractNum>
  <w:abstractNum w:abstractNumId="23">
    <w:nsid w:val="4C285E3A"/>
    <w:multiLevelType w:val="singleLevel"/>
    <w:tmpl w:val="3B6ACE3A"/>
    <w:lvl w:ilvl="0">
      <w:start w:val="201"/>
      <w:numFmt w:val="decimal"/>
      <w:lvlText w:val="%1."/>
      <w:legacy w:legacy="1" w:legacySpace="0" w:legacyIndent="346"/>
      <w:lvlJc w:val="left"/>
      <w:rPr>
        <w:rFonts w:ascii="Arial" w:hAnsi="Arial" w:cs="Arial" w:hint="default"/>
      </w:rPr>
    </w:lvl>
  </w:abstractNum>
  <w:abstractNum w:abstractNumId="24">
    <w:nsid w:val="4D480A92"/>
    <w:multiLevelType w:val="singleLevel"/>
    <w:tmpl w:val="62BE9530"/>
    <w:lvl w:ilvl="0">
      <w:start w:val="1"/>
      <w:numFmt w:val="decimal"/>
      <w:lvlText w:val="6.%1"/>
      <w:legacy w:legacy="1" w:legacySpace="0" w:legacyIndent="581"/>
      <w:lvlJc w:val="left"/>
      <w:rPr>
        <w:rFonts w:ascii="Arial" w:hAnsi="Arial" w:cs="Arial" w:hint="default"/>
      </w:rPr>
    </w:lvl>
  </w:abstractNum>
  <w:abstractNum w:abstractNumId="25">
    <w:nsid w:val="5024347C"/>
    <w:multiLevelType w:val="singleLevel"/>
    <w:tmpl w:val="79E4A75E"/>
    <w:lvl w:ilvl="0">
      <w:start w:val="1"/>
      <w:numFmt w:val="decimal"/>
      <w:lvlText w:val="3.%1"/>
      <w:legacy w:legacy="1" w:legacySpace="0" w:legacyIndent="586"/>
      <w:lvlJc w:val="left"/>
      <w:rPr>
        <w:rFonts w:ascii="Arial" w:hAnsi="Arial" w:cs="Arial" w:hint="default"/>
      </w:rPr>
    </w:lvl>
  </w:abstractNum>
  <w:abstractNum w:abstractNumId="26">
    <w:nsid w:val="51625B94"/>
    <w:multiLevelType w:val="singleLevel"/>
    <w:tmpl w:val="F092D112"/>
    <w:lvl w:ilvl="0">
      <w:start w:val="503"/>
      <w:numFmt w:val="decimal"/>
      <w:lvlText w:val="%1."/>
      <w:legacy w:legacy="1" w:legacySpace="0" w:legacyIndent="350"/>
      <w:lvlJc w:val="left"/>
      <w:rPr>
        <w:rFonts w:ascii="Arial" w:hAnsi="Arial" w:cs="Arial" w:hint="default"/>
      </w:rPr>
    </w:lvl>
  </w:abstractNum>
  <w:abstractNum w:abstractNumId="27">
    <w:nsid w:val="53C02911"/>
    <w:multiLevelType w:val="singleLevel"/>
    <w:tmpl w:val="6478A858"/>
    <w:lvl w:ilvl="0">
      <w:start w:val="441"/>
      <w:numFmt w:val="decimal"/>
      <w:lvlText w:val="%1."/>
      <w:legacy w:legacy="1" w:legacySpace="0" w:legacyIndent="355"/>
      <w:lvlJc w:val="left"/>
      <w:rPr>
        <w:rFonts w:ascii="Arial" w:hAnsi="Arial" w:cs="Arial" w:hint="default"/>
      </w:rPr>
    </w:lvl>
  </w:abstractNum>
  <w:abstractNum w:abstractNumId="28">
    <w:nsid w:val="5474386C"/>
    <w:multiLevelType w:val="singleLevel"/>
    <w:tmpl w:val="B2FE35E2"/>
    <w:lvl w:ilvl="0">
      <w:start w:val="608"/>
      <w:numFmt w:val="decimal"/>
      <w:lvlText w:val="%1."/>
      <w:legacy w:legacy="1" w:legacySpace="0" w:legacyIndent="346"/>
      <w:lvlJc w:val="left"/>
      <w:rPr>
        <w:rFonts w:ascii="Arial" w:hAnsi="Arial" w:cs="Arial" w:hint="default"/>
      </w:rPr>
    </w:lvl>
  </w:abstractNum>
  <w:abstractNum w:abstractNumId="29">
    <w:nsid w:val="5D890E7E"/>
    <w:multiLevelType w:val="singleLevel"/>
    <w:tmpl w:val="61DA40C0"/>
    <w:lvl w:ilvl="0">
      <w:start w:val="434"/>
      <w:numFmt w:val="decimal"/>
      <w:lvlText w:val="%1."/>
      <w:legacy w:legacy="1" w:legacySpace="0" w:legacyIndent="360"/>
      <w:lvlJc w:val="left"/>
      <w:rPr>
        <w:rFonts w:ascii="Arial" w:hAnsi="Arial" w:cs="Arial" w:hint="default"/>
      </w:rPr>
    </w:lvl>
  </w:abstractNum>
  <w:abstractNum w:abstractNumId="30">
    <w:nsid w:val="631A3951"/>
    <w:multiLevelType w:val="singleLevel"/>
    <w:tmpl w:val="1C86C462"/>
    <w:lvl w:ilvl="0">
      <w:start w:val="443"/>
      <w:numFmt w:val="decimal"/>
      <w:lvlText w:val="%1."/>
      <w:legacy w:legacy="1" w:legacySpace="0" w:legacyIndent="355"/>
      <w:lvlJc w:val="left"/>
      <w:rPr>
        <w:rFonts w:ascii="Arial" w:hAnsi="Arial" w:cs="Arial" w:hint="default"/>
      </w:rPr>
    </w:lvl>
  </w:abstractNum>
  <w:abstractNum w:abstractNumId="31">
    <w:nsid w:val="665D3BE0"/>
    <w:multiLevelType w:val="singleLevel"/>
    <w:tmpl w:val="742AECBE"/>
    <w:lvl w:ilvl="0">
      <w:start w:val="1"/>
      <w:numFmt w:val="decimal"/>
      <w:lvlText w:val="7.%1"/>
      <w:legacy w:legacy="1" w:legacySpace="0" w:legacyIndent="591"/>
      <w:lvlJc w:val="left"/>
      <w:rPr>
        <w:rFonts w:ascii="Arial" w:hAnsi="Arial" w:cs="Arial" w:hint="default"/>
      </w:rPr>
    </w:lvl>
  </w:abstractNum>
  <w:abstractNum w:abstractNumId="32">
    <w:nsid w:val="6A1F03E3"/>
    <w:multiLevelType w:val="singleLevel"/>
    <w:tmpl w:val="B902175C"/>
    <w:lvl w:ilvl="0">
      <w:start w:val="1"/>
      <w:numFmt w:val="decimal"/>
      <w:lvlText w:val="%1"/>
      <w:legacy w:legacy="1" w:legacySpace="0" w:legacyIndent="586"/>
      <w:lvlJc w:val="left"/>
      <w:rPr>
        <w:rFonts w:ascii="Arial" w:hAnsi="Arial" w:cs="Arial" w:hint="default"/>
      </w:rPr>
    </w:lvl>
  </w:abstractNum>
  <w:abstractNum w:abstractNumId="33">
    <w:nsid w:val="6B196F37"/>
    <w:multiLevelType w:val="singleLevel"/>
    <w:tmpl w:val="B15CBBB2"/>
    <w:lvl w:ilvl="0">
      <w:start w:val="101"/>
      <w:numFmt w:val="decimal"/>
      <w:lvlText w:val="%1."/>
      <w:legacy w:legacy="1" w:legacySpace="0" w:legacyIndent="350"/>
      <w:lvlJc w:val="left"/>
      <w:rPr>
        <w:rFonts w:ascii="Arial" w:hAnsi="Arial" w:cs="Arial" w:hint="default"/>
      </w:rPr>
    </w:lvl>
  </w:abstractNum>
  <w:abstractNum w:abstractNumId="34">
    <w:nsid w:val="794B0502"/>
    <w:multiLevelType w:val="singleLevel"/>
    <w:tmpl w:val="BB38C7A4"/>
    <w:lvl w:ilvl="0">
      <w:start w:val="428"/>
      <w:numFmt w:val="decimal"/>
      <w:lvlText w:val="%1."/>
      <w:legacy w:legacy="1" w:legacySpace="0" w:legacyIndent="350"/>
      <w:lvlJc w:val="left"/>
      <w:rPr>
        <w:rFonts w:ascii="Arial" w:hAnsi="Arial" w:cs="Arial" w:hint="default"/>
      </w:rPr>
    </w:lvl>
  </w:abstractNum>
  <w:abstractNum w:abstractNumId="35">
    <w:nsid w:val="7A210B53"/>
    <w:multiLevelType w:val="singleLevel"/>
    <w:tmpl w:val="3A3A51A8"/>
    <w:lvl w:ilvl="0">
      <w:start w:val="715"/>
      <w:numFmt w:val="decimal"/>
      <w:lvlText w:val="%1."/>
      <w:legacy w:legacy="1" w:legacySpace="0" w:legacyIndent="365"/>
      <w:lvlJc w:val="left"/>
      <w:rPr>
        <w:rFonts w:ascii="Arial" w:hAnsi="Arial" w:cs="Arial" w:hint="default"/>
      </w:rPr>
    </w:lvl>
  </w:abstractNum>
  <w:abstractNum w:abstractNumId="36">
    <w:nsid w:val="7E460947"/>
    <w:multiLevelType w:val="singleLevel"/>
    <w:tmpl w:val="39DCFE36"/>
    <w:lvl w:ilvl="0">
      <w:start w:val="1"/>
      <w:numFmt w:val="decimal"/>
      <w:lvlText w:val="%1."/>
      <w:legacy w:legacy="1" w:legacySpace="0" w:legacyIndent="288"/>
      <w:lvlJc w:val="left"/>
      <w:rPr>
        <w:rFonts w:ascii="Times New Roman" w:hAnsi="Times New Roman" w:cs="Times New Roman" w:hint="default"/>
      </w:rPr>
    </w:lvl>
  </w:abstractNum>
  <w:num w:numId="1">
    <w:abstractNumId w:val="32"/>
  </w:num>
  <w:num w:numId="2">
    <w:abstractNumId w:val="25"/>
  </w:num>
  <w:num w:numId="3">
    <w:abstractNumId w:val="7"/>
  </w:num>
  <w:num w:numId="4">
    <w:abstractNumId w:val="5"/>
  </w:num>
  <w:num w:numId="5">
    <w:abstractNumId w:val="8"/>
  </w:num>
  <w:num w:numId="6">
    <w:abstractNumId w:val="24"/>
  </w:num>
  <w:num w:numId="7">
    <w:abstractNumId w:val="31"/>
  </w:num>
  <w:num w:numId="8">
    <w:abstractNumId w:val="33"/>
  </w:num>
  <w:num w:numId="9">
    <w:abstractNumId w:val="1"/>
  </w:num>
  <w:num w:numId="10">
    <w:abstractNumId w:val="23"/>
  </w:num>
  <w:num w:numId="11">
    <w:abstractNumId w:val="3"/>
  </w:num>
  <w:num w:numId="12">
    <w:abstractNumId w:val="10"/>
  </w:num>
  <w:num w:numId="13">
    <w:abstractNumId w:val="4"/>
  </w:num>
  <w:num w:numId="14">
    <w:abstractNumId w:val="19"/>
  </w:num>
  <w:num w:numId="15">
    <w:abstractNumId w:val="22"/>
  </w:num>
  <w:num w:numId="16">
    <w:abstractNumId w:val="20"/>
  </w:num>
  <w:num w:numId="17">
    <w:abstractNumId w:val="6"/>
  </w:num>
  <w:num w:numId="18">
    <w:abstractNumId w:val="34"/>
  </w:num>
  <w:num w:numId="19">
    <w:abstractNumId w:val="13"/>
  </w:num>
  <w:num w:numId="20">
    <w:abstractNumId w:val="29"/>
  </w:num>
  <w:num w:numId="21">
    <w:abstractNumId w:val="11"/>
  </w:num>
  <w:num w:numId="22">
    <w:abstractNumId w:val="27"/>
  </w:num>
  <w:num w:numId="23">
    <w:abstractNumId w:val="30"/>
  </w:num>
  <w:num w:numId="24">
    <w:abstractNumId w:val="17"/>
  </w:num>
  <w:num w:numId="25">
    <w:abstractNumId w:val="16"/>
  </w:num>
  <w:num w:numId="26">
    <w:abstractNumId w:val="2"/>
  </w:num>
  <w:num w:numId="27">
    <w:abstractNumId w:val="26"/>
  </w:num>
  <w:num w:numId="28">
    <w:abstractNumId w:val="9"/>
  </w:num>
  <w:num w:numId="29">
    <w:abstractNumId w:val="21"/>
  </w:num>
  <w:num w:numId="30">
    <w:abstractNumId w:val="14"/>
  </w:num>
  <w:num w:numId="31">
    <w:abstractNumId w:val="28"/>
  </w:num>
  <w:num w:numId="32">
    <w:abstractNumId w:val="15"/>
  </w:num>
  <w:num w:numId="33">
    <w:abstractNumId w:val="0"/>
  </w:num>
  <w:num w:numId="34">
    <w:abstractNumId w:val="18"/>
  </w:num>
  <w:num w:numId="35">
    <w:abstractNumId w:val="12"/>
  </w:num>
  <w:num w:numId="36">
    <w:abstractNumId w:val="35"/>
  </w:num>
  <w:num w:numId="37">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2"/>
  <w:embedSystemFonts/>
  <w:mirrorMargins/>
  <w:bordersDoNotSurroundHeader/>
  <w:bordersDoNotSurroundFooter/>
  <w:proofState w:spelling="clean" w:grammar="clean"/>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5"/>
    <o:shapelayout v:ext="edit">
      <o:idmap v:ext="edit" data="2"/>
      <o:rules v:ext="edit">
        <o:r id="V:Rule3" type="connector" idref="#_x0000_s2049"/>
        <o:r id="V:Rule4" type="connector" idref="#_x0000_s2050"/>
      </o:rules>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58E1"/>
    <w:rsid w:val="00032A18"/>
    <w:rsid w:val="00045E47"/>
    <w:rsid w:val="00096A89"/>
    <w:rsid w:val="000B3B6E"/>
    <w:rsid w:val="000B44E3"/>
    <w:rsid w:val="000D3B13"/>
    <w:rsid w:val="000D786E"/>
    <w:rsid w:val="000E3938"/>
    <w:rsid w:val="00100CEE"/>
    <w:rsid w:val="00123D4D"/>
    <w:rsid w:val="001276BC"/>
    <w:rsid w:val="00187987"/>
    <w:rsid w:val="001F5F6B"/>
    <w:rsid w:val="00274FA1"/>
    <w:rsid w:val="002B728C"/>
    <w:rsid w:val="002C352D"/>
    <w:rsid w:val="002F77A0"/>
    <w:rsid w:val="00327B30"/>
    <w:rsid w:val="003347B6"/>
    <w:rsid w:val="00380C97"/>
    <w:rsid w:val="003910EF"/>
    <w:rsid w:val="00393077"/>
    <w:rsid w:val="00393DD0"/>
    <w:rsid w:val="003B69B8"/>
    <w:rsid w:val="003D24C6"/>
    <w:rsid w:val="003E4066"/>
    <w:rsid w:val="0041789C"/>
    <w:rsid w:val="00433717"/>
    <w:rsid w:val="00436042"/>
    <w:rsid w:val="004A4270"/>
    <w:rsid w:val="004D3F32"/>
    <w:rsid w:val="005038E3"/>
    <w:rsid w:val="00514B56"/>
    <w:rsid w:val="005261CB"/>
    <w:rsid w:val="00562254"/>
    <w:rsid w:val="005672DD"/>
    <w:rsid w:val="00592072"/>
    <w:rsid w:val="005D4F34"/>
    <w:rsid w:val="0062255B"/>
    <w:rsid w:val="00626AF5"/>
    <w:rsid w:val="0064030E"/>
    <w:rsid w:val="006A0827"/>
    <w:rsid w:val="006B271E"/>
    <w:rsid w:val="006B73EC"/>
    <w:rsid w:val="006D780F"/>
    <w:rsid w:val="006E2146"/>
    <w:rsid w:val="006E6AA0"/>
    <w:rsid w:val="00700D11"/>
    <w:rsid w:val="00701A5A"/>
    <w:rsid w:val="00794018"/>
    <w:rsid w:val="007A59E9"/>
    <w:rsid w:val="007E09EE"/>
    <w:rsid w:val="00801955"/>
    <w:rsid w:val="00837FAD"/>
    <w:rsid w:val="00860F1E"/>
    <w:rsid w:val="008B029D"/>
    <w:rsid w:val="008D325D"/>
    <w:rsid w:val="008E1A3B"/>
    <w:rsid w:val="0092450E"/>
    <w:rsid w:val="0093035F"/>
    <w:rsid w:val="00943B92"/>
    <w:rsid w:val="009F4CDF"/>
    <w:rsid w:val="00A07C9E"/>
    <w:rsid w:val="00A127AC"/>
    <w:rsid w:val="00A137B5"/>
    <w:rsid w:val="00A30D94"/>
    <w:rsid w:val="00A33F2B"/>
    <w:rsid w:val="00A55F12"/>
    <w:rsid w:val="00A81FFA"/>
    <w:rsid w:val="00A85B90"/>
    <w:rsid w:val="00A87320"/>
    <w:rsid w:val="00B72D3A"/>
    <w:rsid w:val="00B7654B"/>
    <w:rsid w:val="00BB0573"/>
    <w:rsid w:val="00C53B67"/>
    <w:rsid w:val="00C562F4"/>
    <w:rsid w:val="00C64737"/>
    <w:rsid w:val="00C7054D"/>
    <w:rsid w:val="00C7594D"/>
    <w:rsid w:val="00C8392A"/>
    <w:rsid w:val="00C84698"/>
    <w:rsid w:val="00CA172E"/>
    <w:rsid w:val="00CB131D"/>
    <w:rsid w:val="00CD58A5"/>
    <w:rsid w:val="00CE2F54"/>
    <w:rsid w:val="00CE55B2"/>
    <w:rsid w:val="00CF2A4A"/>
    <w:rsid w:val="00D23F4A"/>
    <w:rsid w:val="00D32AEF"/>
    <w:rsid w:val="00D558E1"/>
    <w:rsid w:val="00D90E07"/>
    <w:rsid w:val="00DA585C"/>
    <w:rsid w:val="00DE25DF"/>
    <w:rsid w:val="00DF049C"/>
    <w:rsid w:val="00E11F24"/>
    <w:rsid w:val="00E16542"/>
    <w:rsid w:val="00E242DF"/>
    <w:rsid w:val="00E65E88"/>
    <w:rsid w:val="00E80195"/>
    <w:rsid w:val="00E84D8B"/>
    <w:rsid w:val="00E93702"/>
    <w:rsid w:val="00EC18DF"/>
    <w:rsid w:val="00ED16A8"/>
    <w:rsid w:val="00F05454"/>
    <w:rsid w:val="00F27DB5"/>
    <w:rsid w:val="00F726BE"/>
    <w:rsid w:val="00FC2A33"/>
    <w:rsid w:val="00FD7F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ru-RU"/>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4FA1"/>
    <w:pPr>
      <w:widowControl w:val="0"/>
      <w:autoSpaceDE w:val="0"/>
      <w:autoSpaceDN w:val="0"/>
      <w:adjustRightInd w:val="0"/>
      <w:spacing w:after="0" w:line="240" w:lineRule="auto"/>
    </w:pPr>
    <w:rPr>
      <w:rFonts w:ascii="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96A89"/>
    <w:rPr>
      <w:rFonts w:ascii="Tahoma" w:hAnsi="Tahoma" w:cs="Tahoma"/>
      <w:sz w:val="16"/>
      <w:szCs w:val="16"/>
    </w:rPr>
  </w:style>
  <w:style w:type="character" w:customStyle="1" w:styleId="a4">
    <w:name w:val="Текст выноски Знак"/>
    <w:basedOn w:val="a0"/>
    <w:link w:val="a3"/>
    <w:uiPriority w:val="99"/>
    <w:semiHidden/>
    <w:rsid w:val="00096A89"/>
    <w:rPr>
      <w:rFonts w:ascii="Tahoma" w:hAnsi="Tahoma" w:cs="Tahoma"/>
      <w:sz w:val="16"/>
      <w:szCs w:val="16"/>
    </w:rPr>
  </w:style>
  <w:style w:type="paragraph" w:styleId="a5">
    <w:name w:val="header"/>
    <w:basedOn w:val="a"/>
    <w:link w:val="a6"/>
    <w:uiPriority w:val="99"/>
    <w:unhideWhenUsed/>
    <w:rsid w:val="00E80195"/>
    <w:pPr>
      <w:tabs>
        <w:tab w:val="center" w:pos="4677"/>
        <w:tab w:val="right" w:pos="9355"/>
      </w:tabs>
    </w:pPr>
  </w:style>
  <w:style w:type="character" w:customStyle="1" w:styleId="a6">
    <w:name w:val="Верхний колонтитул Знак"/>
    <w:basedOn w:val="a0"/>
    <w:link w:val="a5"/>
    <w:uiPriority w:val="99"/>
    <w:rsid w:val="00E80195"/>
    <w:rPr>
      <w:rFonts w:ascii="Times New Roman" w:hAnsi="Times New Roman" w:cs="Times New Roman"/>
      <w:sz w:val="20"/>
      <w:szCs w:val="20"/>
    </w:rPr>
  </w:style>
  <w:style w:type="paragraph" w:styleId="a7">
    <w:name w:val="footer"/>
    <w:basedOn w:val="a"/>
    <w:link w:val="a8"/>
    <w:uiPriority w:val="99"/>
    <w:unhideWhenUsed/>
    <w:rsid w:val="00E80195"/>
    <w:pPr>
      <w:tabs>
        <w:tab w:val="center" w:pos="4677"/>
        <w:tab w:val="right" w:pos="9355"/>
      </w:tabs>
    </w:pPr>
  </w:style>
  <w:style w:type="character" w:customStyle="1" w:styleId="a8">
    <w:name w:val="Нижний колонтитул Знак"/>
    <w:basedOn w:val="a0"/>
    <w:link w:val="a7"/>
    <w:uiPriority w:val="99"/>
    <w:rsid w:val="00E80195"/>
    <w:rPr>
      <w:rFonts w:ascii="Times New Roman" w:hAnsi="Times New Roman" w:cs="Times New Roman"/>
      <w:sz w:val="20"/>
      <w:szCs w:val="20"/>
    </w:rPr>
  </w:style>
  <w:style w:type="paragraph" w:styleId="a9">
    <w:name w:val="List Paragraph"/>
    <w:basedOn w:val="a"/>
    <w:uiPriority w:val="34"/>
    <w:qFormat/>
    <w:rsid w:val="000E3938"/>
    <w:pPr>
      <w:ind w:left="720"/>
      <w:contextualSpacing/>
    </w:pPr>
  </w:style>
  <w:style w:type="character" w:customStyle="1" w:styleId="A30">
    <w:name w:val="A3"/>
    <w:uiPriority w:val="99"/>
    <w:rsid w:val="001F5F6B"/>
    <w:rPr>
      <w:rFonts w:cs="Univers LT Std 45 Light"/>
      <w:b/>
      <w:bCs/>
      <w:color w:val="000000"/>
      <w:sz w:val="15"/>
      <w:szCs w:val="15"/>
    </w:rPr>
  </w:style>
  <w:style w:type="character" w:styleId="aa">
    <w:name w:val="Hyperlink"/>
    <w:basedOn w:val="a0"/>
    <w:uiPriority w:val="99"/>
    <w:semiHidden/>
    <w:unhideWhenUsed/>
    <w:rsid w:val="007A59E9"/>
    <w:rPr>
      <w:color w:val="0000FF"/>
      <w:u w:val="single"/>
    </w:rPr>
  </w:style>
</w:styles>
</file>

<file path=word/webSettings.xml><?xml version="1.0" encoding="utf-8"?>
<w:webSettings xmlns:r="http://schemas.openxmlformats.org/officeDocument/2006/relationships" xmlns:w="http://schemas.openxmlformats.org/wordprocessingml/2006/main">
  <w:divs>
    <w:div w:id="1246107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s>
</file>

<file path=word/_rels/footer1.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4.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5.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TotalTime>
  <Pages>22</Pages>
  <Words>9449</Words>
  <Characters>65548</Characters>
  <Application>Microsoft Office Word</Application>
  <DocSecurity>0</DocSecurity>
  <Lines>546</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Krivulev</dc:creator>
  <cp:lastModifiedBy>fedorova</cp:lastModifiedBy>
  <cp:revision>16</cp:revision>
  <dcterms:created xsi:type="dcterms:W3CDTF">2016-07-10T14:39:00Z</dcterms:created>
  <dcterms:modified xsi:type="dcterms:W3CDTF">2016-07-15T13:49:00Z</dcterms:modified>
</cp:coreProperties>
</file>